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0BD" w:rsidRPr="002B0690" w:rsidRDefault="007860BD" w:rsidP="008D469B">
      <w:pPr>
        <w:widowControl w:val="0"/>
        <w:spacing w:after="0" w:line="240" w:lineRule="auto"/>
        <w:ind w:left="4962"/>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Приложение </w:t>
      </w:r>
    </w:p>
    <w:p w:rsidR="007860BD" w:rsidRPr="002B0690" w:rsidRDefault="007860BD" w:rsidP="008D469B">
      <w:pPr>
        <w:widowControl w:val="0"/>
        <w:spacing w:after="0" w:line="240" w:lineRule="auto"/>
        <w:ind w:left="4962"/>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к приказу Министерства градостроительства и благоустройства Мурманской </w:t>
      </w:r>
      <w:r w:rsidR="008D469B" w:rsidRPr="002B0690">
        <w:rPr>
          <w:rFonts w:ascii="Times New Roman" w:eastAsia="Times New Roman" w:hAnsi="Times New Roman" w:cs="Times New Roman"/>
          <w:sz w:val="28"/>
          <w:szCs w:val="28"/>
          <w:lang w:eastAsia="ru-RU"/>
        </w:rPr>
        <w:t>о</w:t>
      </w:r>
      <w:r w:rsidRPr="002B0690">
        <w:rPr>
          <w:rFonts w:ascii="Times New Roman" w:eastAsia="Times New Roman" w:hAnsi="Times New Roman" w:cs="Times New Roman"/>
          <w:sz w:val="28"/>
          <w:szCs w:val="28"/>
          <w:lang w:eastAsia="ru-RU"/>
        </w:rPr>
        <w:t xml:space="preserve">бласти </w:t>
      </w:r>
    </w:p>
    <w:p w:rsidR="007860BD" w:rsidRPr="002B0690" w:rsidRDefault="007860BD" w:rsidP="008D469B">
      <w:pPr>
        <w:widowControl w:val="0"/>
        <w:spacing w:after="0" w:line="240" w:lineRule="auto"/>
        <w:ind w:left="4962"/>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от </w:t>
      </w:r>
      <w:proofErr w:type="gramStart"/>
      <w:r w:rsidRPr="002B0690">
        <w:rPr>
          <w:rFonts w:ascii="Times New Roman" w:eastAsia="Times New Roman" w:hAnsi="Times New Roman" w:cs="Times New Roman"/>
          <w:sz w:val="28"/>
          <w:szCs w:val="28"/>
          <w:lang w:eastAsia="ru-RU"/>
        </w:rPr>
        <w:t>«</w:t>
      </w:r>
      <w:r w:rsidR="008D469B" w:rsidRPr="002B0690">
        <w:rPr>
          <w:rFonts w:ascii="Times New Roman" w:eastAsia="Times New Roman" w:hAnsi="Times New Roman" w:cs="Times New Roman"/>
          <w:sz w:val="28"/>
          <w:szCs w:val="28"/>
          <w:lang w:eastAsia="ru-RU"/>
        </w:rPr>
        <w:t xml:space="preserve"> </w:t>
      </w:r>
      <w:r w:rsidR="00F306E8">
        <w:rPr>
          <w:rFonts w:ascii="Times New Roman" w:eastAsia="Times New Roman" w:hAnsi="Times New Roman" w:cs="Times New Roman"/>
          <w:sz w:val="28"/>
          <w:szCs w:val="28"/>
          <w:lang w:eastAsia="ru-RU"/>
        </w:rPr>
        <w:t>27</w:t>
      </w:r>
      <w:proofErr w:type="gramEnd"/>
      <w:r w:rsidR="008D469B" w:rsidRPr="002B0690">
        <w:rPr>
          <w:rFonts w:ascii="Times New Roman" w:eastAsia="Times New Roman" w:hAnsi="Times New Roman" w:cs="Times New Roman"/>
          <w:sz w:val="28"/>
          <w:szCs w:val="28"/>
          <w:lang w:eastAsia="ru-RU"/>
        </w:rPr>
        <w:t xml:space="preserve"> </w:t>
      </w:r>
      <w:r w:rsidRPr="002B0690">
        <w:rPr>
          <w:rFonts w:ascii="Times New Roman" w:eastAsia="Times New Roman" w:hAnsi="Times New Roman" w:cs="Times New Roman"/>
          <w:sz w:val="28"/>
          <w:szCs w:val="28"/>
          <w:lang w:eastAsia="ru-RU"/>
        </w:rPr>
        <w:t>»</w:t>
      </w:r>
      <w:r w:rsidR="008D469B" w:rsidRPr="002B0690">
        <w:rPr>
          <w:rFonts w:ascii="Times New Roman" w:eastAsia="Times New Roman" w:hAnsi="Times New Roman" w:cs="Times New Roman"/>
          <w:sz w:val="28"/>
          <w:szCs w:val="28"/>
          <w:lang w:eastAsia="ru-RU"/>
        </w:rPr>
        <w:t xml:space="preserve"> </w:t>
      </w:r>
      <w:r w:rsidR="00F306E8">
        <w:rPr>
          <w:rFonts w:ascii="Times New Roman" w:eastAsia="Times New Roman" w:hAnsi="Times New Roman" w:cs="Times New Roman"/>
          <w:sz w:val="28"/>
          <w:szCs w:val="28"/>
          <w:lang w:eastAsia="ru-RU"/>
        </w:rPr>
        <w:t>сентября</w:t>
      </w:r>
      <w:r w:rsidRPr="002B0690">
        <w:rPr>
          <w:rFonts w:ascii="Times New Roman" w:eastAsia="Times New Roman" w:hAnsi="Times New Roman" w:cs="Times New Roman"/>
          <w:sz w:val="28"/>
          <w:szCs w:val="28"/>
          <w:lang w:eastAsia="ru-RU"/>
        </w:rPr>
        <w:t xml:space="preserve"> 202</w:t>
      </w:r>
      <w:r w:rsidR="00024EF8" w:rsidRPr="002B0690">
        <w:rPr>
          <w:rFonts w:ascii="Times New Roman" w:eastAsia="Times New Roman" w:hAnsi="Times New Roman" w:cs="Times New Roman"/>
          <w:sz w:val="28"/>
          <w:szCs w:val="28"/>
          <w:lang w:eastAsia="ru-RU"/>
        </w:rPr>
        <w:t>3</w:t>
      </w:r>
      <w:r w:rsidRPr="002B0690">
        <w:rPr>
          <w:rFonts w:ascii="Times New Roman" w:eastAsia="Times New Roman" w:hAnsi="Times New Roman" w:cs="Times New Roman"/>
          <w:sz w:val="28"/>
          <w:szCs w:val="28"/>
          <w:lang w:eastAsia="ru-RU"/>
        </w:rPr>
        <w:t xml:space="preserve"> г</w:t>
      </w:r>
      <w:r w:rsidR="00024EF8" w:rsidRPr="002B0690">
        <w:rPr>
          <w:rFonts w:ascii="Times New Roman" w:eastAsia="Times New Roman" w:hAnsi="Times New Roman" w:cs="Times New Roman"/>
          <w:sz w:val="28"/>
          <w:szCs w:val="28"/>
          <w:lang w:eastAsia="ru-RU"/>
        </w:rPr>
        <w:t>ода</w:t>
      </w:r>
      <w:r w:rsidRPr="002B0690">
        <w:rPr>
          <w:rFonts w:ascii="Times New Roman" w:eastAsia="Times New Roman" w:hAnsi="Times New Roman" w:cs="Times New Roman"/>
          <w:sz w:val="28"/>
          <w:szCs w:val="28"/>
          <w:lang w:eastAsia="ru-RU"/>
        </w:rPr>
        <w:t xml:space="preserve"> № </w:t>
      </w:r>
      <w:r w:rsidR="00F306E8">
        <w:rPr>
          <w:rFonts w:ascii="Times New Roman" w:eastAsia="Times New Roman" w:hAnsi="Times New Roman" w:cs="Times New Roman"/>
          <w:sz w:val="28"/>
          <w:szCs w:val="28"/>
          <w:lang w:eastAsia="ru-RU"/>
        </w:rPr>
        <w:t>130</w:t>
      </w:r>
    </w:p>
    <w:p w:rsidR="007860BD" w:rsidRPr="002B0690" w:rsidRDefault="007860BD" w:rsidP="007860BD">
      <w:pPr>
        <w:widowControl w:val="0"/>
        <w:ind w:firstLine="284"/>
        <w:jc w:val="right"/>
        <w:rPr>
          <w:rFonts w:ascii="Times New Roman" w:hAnsi="Times New Roman" w:cs="Times New Roman"/>
          <w:sz w:val="28"/>
          <w:szCs w:val="28"/>
        </w:rPr>
      </w:pPr>
    </w:p>
    <w:p w:rsidR="007860BD" w:rsidRPr="002B0690" w:rsidRDefault="007860BD" w:rsidP="007860BD">
      <w:pPr>
        <w:widowControl w:val="0"/>
        <w:ind w:firstLine="284"/>
        <w:jc w:val="right"/>
        <w:rPr>
          <w:rFonts w:ascii="Times New Roman" w:hAnsi="Times New Roman" w:cs="Times New Roman"/>
          <w:sz w:val="28"/>
          <w:szCs w:val="28"/>
        </w:rPr>
      </w:pPr>
    </w:p>
    <w:p w:rsidR="007860BD" w:rsidRPr="002B0690" w:rsidRDefault="007860BD" w:rsidP="007860BD">
      <w:pPr>
        <w:ind w:firstLine="284"/>
        <w:rPr>
          <w:rFonts w:ascii="Times New Roman" w:hAnsi="Times New Roman" w:cs="Times New Roman"/>
          <w:sz w:val="28"/>
          <w:szCs w:val="28"/>
        </w:rPr>
      </w:pPr>
    </w:p>
    <w:p w:rsidR="007860BD" w:rsidRPr="002B0690" w:rsidRDefault="007860BD" w:rsidP="007860BD">
      <w:pPr>
        <w:rPr>
          <w:rFonts w:ascii="Times New Roman" w:hAnsi="Times New Roman" w:cs="Times New Roman"/>
          <w:sz w:val="28"/>
          <w:szCs w:val="28"/>
        </w:rPr>
      </w:pPr>
    </w:p>
    <w:p w:rsidR="007860BD" w:rsidRPr="002B0690" w:rsidRDefault="007860BD" w:rsidP="007860BD">
      <w:pPr>
        <w:rPr>
          <w:rFonts w:ascii="Times New Roman" w:hAnsi="Times New Roman" w:cs="Times New Roman"/>
          <w:sz w:val="28"/>
          <w:szCs w:val="28"/>
        </w:rPr>
      </w:pPr>
    </w:p>
    <w:p w:rsidR="007860BD" w:rsidRPr="002B0690" w:rsidRDefault="007860BD" w:rsidP="007860BD">
      <w:pPr>
        <w:rPr>
          <w:rFonts w:ascii="Times New Roman" w:hAnsi="Times New Roman" w:cs="Times New Roman"/>
          <w:sz w:val="28"/>
          <w:szCs w:val="28"/>
        </w:rPr>
      </w:pPr>
    </w:p>
    <w:p w:rsidR="007860BD" w:rsidRPr="002B0690" w:rsidRDefault="007860BD" w:rsidP="007860BD">
      <w:pPr>
        <w:widowControl w:val="0"/>
        <w:spacing w:after="0" w:line="360" w:lineRule="auto"/>
        <w:ind w:right="-1"/>
        <w:jc w:val="center"/>
        <w:rPr>
          <w:rFonts w:ascii="Times New Roman" w:eastAsia="Times New Roman" w:hAnsi="Times New Roman" w:cs="Times New Roman"/>
          <w:b/>
          <w:sz w:val="28"/>
          <w:szCs w:val="28"/>
          <w:lang w:eastAsia="ar-SA"/>
        </w:rPr>
      </w:pPr>
      <w:r w:rsidRPr="002B0690">
        <w:rPr>
          <w:rFonts w:ascii="Times New Roman" w:eastAsia="Times New Roman" w:hAnsi="Times New Roman" w:cs="Times New Roman"/>
          <w:b/>
          <w:sz w:val="28"/>
          <w:szCs w:val="28"/>
          <w:lang w:eastAsia="ar-SA"/>
        </w:rPr>
        <w:t>ПРАВИЛА</w:t>
      </w:r>
    </w:p>
    <w:p w:rsidR="007860BD" w:rsidRPr="002B0690" w:rsidRDefault="007860BD" w:rsidP="007860BD">
      <w:pPr>
        <w:widowControl w:val="0"/>
        <w:spacing w:after="0" w:line="360" w:lineRule="auto"/>
        <w:ind w:right="-1"/>
        <w:jc w:val="center"/>
        <w:rPr>
          <w:rFonts w:ascii="Times New Roman" w:eastAsia="Times New Roman" w:hAnsi="Times New Roman" w:cs="Times New Roman"/>
          <w:b/>
          <w:sz w:val="28"/>
          <w:szCs w:val="28"/>
          <w:lang w:eastAsia="ar-SA"/>
        </w:rPr>
      </w:pPr>
      <w:r w:rsidRPr="002B0690">
        <w:rPr>
          <w:rFonts w:ascii="Times New Roman" w:eastAsia="Times New Roman" w:hAnsi="Times New Roman" w:cs="Times New Roman"/>
          <w:b/>
          <w:sz w:val="28"/>
          <w:szCs w:val="28"/>
          <w:lang w:eastAsia="ar-SA"/>
        </w:rPr>
        <w:t xml:space="preserve">ЗЕМЛЕПОЛЬЗОВАНИЯ </w:t>
      </w:r>
    </w:p>
    <w:p w:rsidR="007860BD" w:rsidRPr="002B0690" w:rsidRDefault="007860BD" w:rsidP="007860BD">
      <w:pPr>
        <w:widowControl w:val="0"/>
        <w:spacing w:after="0" w:line="360" w:lineRule="auto"/>
        <w:ind w:right="-1"/>
        <w:jc w:val="center"/>
        <w:rPr>
          <w:rFonts w:ascii="Times New Roman" w:eastAsia="Times New Roman" w:hAnsi="Times New Roman" w:cs="Times New Roman"/>
          <w:b/>
          <w:sz w:val="28"/>
          <w:szCs w:val="28"/>
          <w:lang w:eastAsia="ar-SA"/>
        </w:rPr>
      </w:pPr>
      <w:r w:rsidRPr="002B0690">
        <w:rPr>
          <w:rFonts w:ascii="Times New Roman" w:eastAsia="Times New Roman" w:hAnsi="Times New Roman" w:cs="Times New Roman"/>
          <w:b/>
          <w:sz w:val="28"/>
          <w:szCs w:val="28"/>
          <w:lang w:eastAsia="ar-SA"/>
        </w:rPr>
        <w:t>И</w:t>
      </w:r>
    </w:p>
    <w:p w:rsidR="007860BD" w:rsidRPr="002B0690" w:rsidRDefault="007860BD" w:rsidP="007860BD">
      <w:pPr>
        <w:widowControl w:val="0"/>
        <w:spacing w:after="0" w:line="360" w:lineRule="auto"/>
        <w:ind w:right="-1"/>
        <w:jc w:val="center"/>
        <w:rPr>
          <w:rFonts w:ascii="Times New Roman" w:eastAsia="Times New Roman" w:hAnsi="Times New Roman" w:cs="Times New Roman"/>
          <w:b/>
          <w:sz w:val="28"/>
          <w:szCs w:val="28"/>
          <w:lang w:eastAsia="ar-SA"/>
        </w:rPr>
      </w:pPr>
      <w:r w:rsidRPr="002B0690">
        <w:rPr>
          <w:rFonts w:ascii="Times New Roman" w:eastAsia="Times New Roman" w:hAnsi="Times New Roman" w:cs="Times New Roman"/>
          <w:b/>
          <w:sz w:val="28"/>
          <w:szCs w:val="28"/>
          <w:lang w:eastAsia="ar-SA"/>
        </w:rPr>
        <w:t>ЗАСТРОЙКИ</w:t>
      </w:r>
    </w:p>
    <w:p w:rsidR="007860BD" w:rsidRDefault="007860BD" w:rsidP="007860BD">
      <w:pPr>
        <w:widowControl w:val="0"/>
        <w:spacing w:after="0"/>
        <w:ind w:right="-1"/>
        <w:jc w:val="center"/>
        <w:rPr>
          <w:rFonts w:ascii="Times New Roman" w:eastAsia="Times New Roman" w:hAnsi="Times New Roman" w:cs="Times New Roman"/>
          <w:b/>
          <w:sz w:val="28"/>
          <w:szCs w:val="28"/>
          <w:lang w:eastAsia="ar-SA"/>
        </w:rPr>
      </w:pPr>
      <w:r w:rsidRPr="002B0690">
        <w:rPr>
          <w:rFonts w:ascii="Times New Roman" w:eastAsia="Times New Roman" w:hAnsi="Times New Roman" w:cs="Times New Roman"/>
          <w:b/>
          <w:sz w:val="28"/>
          <w:szCs w:val="28"/>
          <w:lang w:eastAsia="ar-SA"/>
        </w:rPr>
        <w:t xml:space="preserve">муниципального образования </w:t>
      </w:r>
      <w:r w:rsidR="002E64E1" w:rsidRPr="002B0690">
        <w:rPr>
          <w:rFonts w:ascii="Times New Roman" w:eastAsia="Times New Roman" w:hAnsi="Times New Roman" w:cs="Times New Roman"/>
          <w:b/>
          <w:sz w:val="28"/>
          <w:szCs w:val="28"/>
          <w:lang w:eastAsia="ar-SA"/>
        </w:rPr>
        <w:t>городской округ</w:t>
      </w:r>
      <w:r w:rsidRPr="002B0690">
        <w:rPr>
          <w:rFonts w:ascii="Times New Roman" w:eastAsia="Times New Roman" w:hAnsi="Times New Roman" w:cs="Times New Roman"/>
          <w:b/>
          <w:sz w:val="28"/>
          <w:szCs w:val="28"/>
          <w:lang w:eastAsia="ar-SA"/>
        </w:rPr>
        <w:br/>
        <w:t>ЗАТО Александровск</w:t>
      </w:r>
    </w:p>
    <w:p w:rsidR="00F306E8" w:rsidRPr="002B0690" w:rsidRDefault="00F306E8" w:rsidP="007860BD">
      <w:pPr>
        <w:widowControl w:val="0"/>
        <w:spacing w:after="0"/>
        <w:ind w:right="-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(в ред. приказов от 16.05.2022 № 96, от 10.04.2024 № 62, 10.09.2025 № 178)</w:t>
      </w:r>
    </w:p>
    <w:p w:rsidR="007860BD" w:rsidRPr="002B0690" w:rsidRDefault="007860BD" w:rsidP="007860BD">
      <w:pPr>
        <w:shd w:val="clear" w:color="auto" w:fill="FFFFFF"/>
        <w:spacing w:before="168" w:after="168" w:line="330" w:lineRule="atLeast"/>
        <w:ind w:firstLine="750"/>
        <w:jc w:val="both"/>
        <w:rPr>
          <w:rFonts w:ascii="Times New Roman" w:eastAsia="Times New Roman" w:hAnsi="Times New Roman" w:cs="Times New Roman"/>
          <w:color w:val="000000"/>
          <w:sz w:val="28"/>
          <w:szCs w:val="28"/>
          <w:lang w:eastAsia="ru-RU"/>
        </w:rPr>
      </w:pPr>
    </w:p>
    <w:p w:rsidR="007860BD" w:rsidRPr="002B0690" w:rsidRDefault="007860BD" w:rsidP="007860BD">
      <w:pPr>
        <w:shd w:val="clear" w:color="auto" w:fill="FFFFFF"/>
        <w:spacing w:before="168" w:after="168" w:line="330" w:lineRule="atLeast"/>
        <w:ind w:firstLine="750"/>
        <w:jc w:val="both"/>
        <w:rPr>
          <w:rFonts w:ascii="Times New Roman" w:eastAsia="Times New Roman" w:hAnsi="Times New Roman" w:cs="Times New Roman"/>
          <w:color w:val="000000"/>
          <w:sz w:val="28"/>
          <w:szCs w:val="28"/>
          <w:lang w:eastAsia="ru-RU"/>
        </w:rPr>
        <w:sectPr w:rsidR="007860BD" w:rsidRPr="002B0690" w:rsidSect="00B64A12">
          <w:headerReference w:type="default" r:id="rId8"/>
          <w:pgSz w:w="11906" w:h="16838"/>
          <w:pgMar w:top="1134" w:right="851" w:bottom="1134" w:left="1418" w:header="709" w:footer="709" w:gutter="0"/>
          <w:cols w:space="708"/>
          <w:titlePg/>
          <w:docGrid w:linePitch="360"/>
        </w:sectPr>
      </w:pPr>
    </w:p>
    <w:p w:rsidR="007860BD" w:rsidRPr="002B0690" w:rsidRDefault="007860BD" w:rsidP="007860BD">
      <w:pPr>
        <w:contextualSpacing/>
        <w:jc w:val="center"/>
        <w:outlineLvl w:val="0"/>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lastRenderedPageBreak/>
        <w:t xml:space="preserve">Глава </w:t>
      </w:r>
      <w:r w:rsidRPr="002B0690">
        <w:rPr>
          <w:rFonts w:ascii="Times New Roman" w:eastAsia="Times New Roman" w:hAnsi="Times New Roman" w:cs="Times New Roman"/>
          <w:b/>
          <w:color w:val="000000"/>
          <w:sz w:val="28"/>
          <w:szCs w:val="28"/>
          <w:lang w:val="en-US" w:eastAsia="ru-RU"/>
        </w:rPr>
        <w:t>I</w:t>
      </w:r>
      <w:r w:rsidRPr="002B0690">
        <w:rPr>
          <w:rFonts w:ascii="Times New Roman" w:eastAsia="Times New Roman" w:hAnsi="Times New Roman" w:cs="Times New Roman"/>
          <w:b/>
          <w:color w:val="000000"/>
          <w:sz w:val="28"/>
          <w:szCs w:val="28"/>
          <w:lang w:eastAsia="ru-RU"/>
        </w:rPr>
        <w:t xml:space="preserve">. Порядок применения Правил землепользования и застройки </w:t>
      </w:r>
    </w:p>
    <w:p w:rsidR="007860BD" w:rsidRPr="002B0690" w:rsidRDefault="007860BD" w:rsidP="007860BD">
      <w:pPr>
        <w:spacing w:after="0"/>
        <w:jc w:val="center"/>
        <w:outlineLvl w:val="0"/>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и внесения в них изменений</w:t>
      </w:r>
    </w:p>
    <w:p w:rsidR="007860BD" w:rsidRPr="002B0690" w:rsidRDefault="007860BD" w:rsidP="007860BD">
      <w:pPr>
        <w:spacing w:after="0"/>
        <w:jc w:val="center"/>
        <w:outlineLvl w:val="0"/>
        <w:rPr>
          <w:rFonts w:ascii="Times New Roman" w:eastAsia="Times New Roman" w:hAnsi="Times New Roman" w:cs="Times New Roman"/>
          <w:b/>
          <w:color w:val="000000"/>
          <w:sz w:val="28"/>
          <w:szCs w:val="28"/>
          <w:lang w:eastAsia="ru-RU"/>
        </w:rPr>
      </w:pPr>
    </w:p>
    <w:p w:rsidR="007860BD" w:rsidRPr="002B0690" w:rsidRDefault="007860BD" w:rsidP="007860BD">
      <w:pPr>
        <w:shd w:val="clear" w:color="auto" w:fill="FFFFFF"/>
        <w:spacing w:after="0" w:line="330" w:lineRule="atLeast"/>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Раздел 1. Общие положения</w:t>
      </w:r>
    </w:p>
    <w:p w:rsidR="007860BD" w:rsidRPr="002B0690" w:rsidRDefault="007860BD" w:rsidP="007860BD">
      <w:pPr>
        <w:shd w:val="clear" w:color="auto" w:fill="FFFFFF"/>
        <w:spacing w:after="0" w:line="330" w:lineRule="atLeast"/>
        <w:jc w:val="center"/>
        <w:rPr>
          <w:rFonts w:ascii="Times New Roman" w:eastAsia="Times New Roman" w:hAnsi="Times New Roman" w:cs="Times New Roman"/>
          <w:b/>
          <w:color w:val="000000"/>
          <w:sz w:val="28"/>
          <w:szCs w:val="28"/>
          <w:lang w:eastAsia="ru-RU"/>
        </w:rPr>
      </w:pPr>
    </w:p>
    <w:p w:rsidR="007860BD" w:rsidRPr="002B0690" w:rsidRDefault="007860BD" w:rsidP="00024EF8">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 xml:space="preserve">1. </w:t>
      </w:r>
      <w:r w:rsidR="00024EF8" w:rsidRPr="002B0690">
        <w:rPr>
          <w:rFonts w:ascii="Times New Roman" w:eastAsia="Times New Roman" w:hAnsi="Times New Roman" w:cs="Times New Roman"/>
          <w:b/>
          <w:color w:val="000000"/>
          <w:sz w:val="28"/>
          <w:szCs w:val="28"/>
          <w:lang w:eastAsia="ru-RU"/>
        </w:rPr>
        <w:t xml:space="preserve">1 </w:t>
      </w:r>
      <w:r w:rsidRPr="002B0690">
        <w:rPr>
          <w:rFonts w:ascii="Times New Roman" w:eastAsia="Times New Roman" w:hAnsi="Times New Roman" w:cs="Times New Roman"/>
          <w:b/>
          <w:color w:val="000000"/>
          <w:sz w:val="28"/>
          <w:szCs w:val="28"/>
          <w:lang w:eastAsia="ru-RU"/>
        </w:rPr>
        <w:t>Основные термины и определения</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7860BD" w:rsidRPr="002B0690" w:rsidRDefault="00024EF8" w:rsidP="00024EF8">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1.1.1.</w:t>
      </w:r>
      <w:r w:rsidR="007860BD" w:rsidRPr="002B0690">
        <w:rPr>
          <w:rFonts w:ascii="Times New Roman" w:eastAsia="Times New Roman" w:hAnsi="Times New Roman" w:cs="Times New Roman"/>
          <w:color w:val="000000"/>
          <w:sz w:val="28"/>
          <w:szCs w:val="28"/>
          <w:lang w:eastAsia="ru-RU"/>
        </w:rPr>
        <w:t xml:space="preserve"> Основные термины и определения, используемые в настоящих Правилах землепользования и застройки муниципального </w:t>
      </w:r>
      <w:proofErr w:type="gramStart"/>
      <w:r w:rsidR="007860BD" w:rsidRPr="002B0690">
        <w:rPr>
          <w:rFonts w:ascii="Times New Roman" w:eastAsia="Times New Roman" w:hAnsi="Times New Roman" w:cs="Times New Roman"/>
          <w:color w:val="000000"/>
          <w:sz w:val="28"/>
          <w:szCs w:val="28"/>
          <w:lang w:eastAsia="ru-RU"/>
        </w:rPr>
        <w:t>образования</w:t>
      </w:r>
      <w:proofErr w:type="gramEnd"/>
      <w:r w:rsidR="007860BD" w:rsidRPr="002B0690">
        <w:rPr>
          <w:rFonts w:ascii="Times New Roman" w:eastAsia="Times New Roman" w:hAnsi="Times New Roman" w:cs="Times New Roman"/>
          <w:color w:val="000000"/>
          <w:sz w:val="28"/>
          <w:szCs w:val="28"/>
          <w:lang w:eastAsia="ru-RU"/>
        </w:rPr>
        <w:t xml:space="preserve"> ЗАТО </w:t>
      </w:r>
      <w:r w:rsidR="002F3A4D" w:rsidRPr="002B0690">
        <w:rPr>
          <w:rFonts w:ascii="Times New Roman" w:eastAsia="Times New Roman" w:hAnsi="Times New Roman" w:cs="Times New Roman"/>
          <w:color w:val="000000"/>
          <w:sz w:val="28"/>
          <w:szCs w:val="28"/>
          <w:lang w:eastAsia="ru-RU"/>
        </w:rPr>
        <w:t>Александровск</w:t>
      </w:r>
      <w:r w:rsidR="007860BD" w:rsidRPr="002B0690">
        <w:rPr>
          <w:rFonts w:ascii="Times New Roman" w:eastAsia="Times New Roman" w:hAnsi="Times New Roman" w:cs="Times New Roman"/>
          <w:color w:val="000000"/>
          <w:sz w:val="28"/>
          <w:szCs w:val="28"/>
          <w:lang w:eastAsia="ru-RU"/>
        </w:rPr>
        <w:t xml:space="preserve"> (далее – Правила):</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отступ от границы земельного участка –</w:t>
      </w:r>
      <w:r w:rsidR="008D469B" w:rsidRPr="002B0690">
        <w:rPr>
          <w:rFonts w:ascii="Times New Roman" w:eastAsia="Times New Roman" w:hAnsi="Times New Roman" w:cs="Times New Roman"/>
          <w:sz w:val="28"/>
          <w:szCs w:val="28"/>
          <w:lang w:eastAsia="ru-RU"/>
        </w:rPr>
        <w:t xml:space="preserve"> </w:t>
      </w:r>
      <w:r w:rsidRPr="002B0690">
        <w:rPr>
          <w:rFonts w:ascii="Times New Roman" w:eastAsia="Times New Roman" w:hAnsi="Times New Roman" w:cs="Times New Roman"/>
          <w:sz w:val="28"/>
          <w:szCs w:val="28"/>
          <w:lang w:eastAsia="ru-RU"/>
        </w:rPr>
        <w:t>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отступ от красной линии –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proofErr w:type="spellStart"/>
      <w:r w:rsidRPr="002B0690">
        <w:rPr>
          <w:rFonts w:ascii="Times New Roman" w:eastAsia="Times New Roman" w:hAnsi="Times New Roman" w:cs="Times New Roman"/>
          <w:sz w:val="28"/>
          <w:szCs w:val="28"/>
          <w:lang w:eastAsia="ru-RU"/>
        </w:rPr>
        <w:t>среднеэтажный</w:t>
      </w:r>
      <w:proofErr w:type="spellEnd"/>
      <w:r w:rsidRPr="002B0690">
        <w:rPr>
          <w:rFonts w:ascii="Times New Roman" w:eastAsia="Times New Roman" w:hAnsi="Times New Roman" w:cs="Times New Roman"/>
          <w:sz w:val="28"/>
          <w:szCs w:val="28"/>
          <w:lang w:eastAsia="ru-RU"/>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7860BD" w:rsidRPr="002B0690" w:rsidRDefault="007860BD" w:rsidP="007860BD">
      <w:pPr>
        <w:pStyle w:val="a3"/>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7860BD" w:rsidRPr="002B0690" w:rsidRDefault="00024EF8"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lastRenderedPageBreak/>
        <w:t>1.1.2</w:t>
      </w:r>
      <w:r w:rsidR="007860BD" w:rsidRPr="002B0690">
        <w:rPr>
          <w:rFonts w:ascii="Times New Roman" w:eastAsia="Times New Roman" w:hAnsi="Times New Roman" w:cs="Times New Roman"/>
          <w:color w:val="000000"/>
          <w:sz w:val="28"/>
          <w:szCs w:val="28"/>
          <w:lang w:eastAsia="ru-RU"/>
        </w:rPr>
        <w:t xml:space="preserve">.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w:t>
      </w:r>
      <w:proofErr w:type="gramStart"/>
      <w:r w:rsidR="007860BD" w:rsidRPr="002B0690">
        <w:rPr>
          <w:rFonts w:ascii="Times New Roman" w:eastAsia="Times New Roman" w:hAnsi="Times New Roman" w:cs="Times New Roman"/>
          <w:color w:val="000000"/>
          <w:sz w:val="28"/>
          <w:szCs w:val="28"/>
          <w:lang w:eastAsia="ru-RU"/>
        </w:rPr>
        <w:t>образования</w:t>
      </w:r>
      <w:proofErr w:type="gramEnd"/>
      <w:r w:rsidR="007860BD" w:rsidRPr="002B0690">
        <w:rPr>
          <w:rFonts w:ascii="Times New Roman" w:eastAsia="Times New Roman" w:hAnsi="Times New Roman" w:cs="Times New Roman"/>
          <w:color w:val="000000"/>
          <w:sz w:val="28"/>
          <w:szCs w:val="28"/>
          <w:lang w:eastAsia="ru-RU"/>
        </w:rPr>
        <w:t xml:space="preserve"> ЗАТО </w:t>
      </w:r>
      <w:r w:rsidR="009D65B2" w:rsidRPr="002B0690">
        <w:rPr>
          <w:rFonts w:ascii="Times New Roman" w:eastAsia="Times New Roman" w:hAnsi="Times New Roman" w:cs="Times New Roman"/>
          <w:color w:val="000000"/>
          <w:sz w:val="28"/>
          <w:szCs w:val="28"/>
          <w:lang w:eastAsia="ru-RU"/>
        </w:rPr>
        <w:t>Александровск</w:t>
      </w:r>
      <w:r w:rsidR="007860BD" w:rsidRPr="002B0690">
        <w:rPr>
          <w:rFonts w:ascii="Times New Roman" w:eastAsia="Times New Roman" w:hAnsi="Times New Roman" w:cs="Times New Roman"/>
          <w:color w:val="000000"/>
          <w:sz w:val="28"/>
          <w:szCs w:val="28"/>
          <w:lang w:eastAsia="ru-RU"/>
        </w:rPr>
        <w:t>.</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024EF8" w:rsidP="00024EF8">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1.2</w:t>
      </w:r>
      <w:r w:rsidR="007860BD" w:rsidRPr="002B0690">
        <w:rPr>
          <w:rFonts w:ascii="Times New Roman" w:eastAsia="Times New Roman" w:hAnsi="Times New Roman" w:cs="Times New Roman"/>
          <w:b/>
          <w:color w:val="000000"/>
          <w:sz w:val="28"/>
          <w:szCs w:val="28"/>
          <w:lang w:eastAsia="ru-RU"/>
        </w:rPr>
        <w:t>. Задачи Правил</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0217E2" w:rsidRPr="002B0690" w:rsidRDefault="00024EF8"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1.2.1</w:t>
      </w:r>
      <w:r w:rsidR="00B62236" w:rsidRPr="002B0690">
        <w:rPr>
          <w:rFonts w:ascii="Times New Roman" w:eastAsia="Times New Roman" w:hAnsi="Times New Roman" w:cs="Times New Roman"/>
          <w:sz w:val="28"/>
          <w:szCs w:val="28"/>
          <w:lang w:eastAsia="ru-RU"/>
        </w:rPr>
        <w:t xml:space="preserve">. Настоящие Правила в соответствии с Градостроительным кодексом Российской Федерации, Гражданским кодексом Российской Федерации и Земельным кодексом Российской Федерации устанавливают в муниципальном образовании </w:t>
      </w:r>
      <w:r w:rsidR="00B13B7C" w:rsidRPr="002B0690">
        <w:rPr>
          <w:rFonts w:ascii="Times New Roman" w:eastAsia="Times New Roman" w:hAnsi="Times New Roman" w:cs="Times New Roman"/>
          <w:sz w:val="28"/>
          <w:szCs w:val="28"/>
          <w:lang w:eastAsia="ru-RU"/>
        </w:rPr>
        <w:t xml:space="preserve">городской округ </w:t>
      </w:r>
      <w:r w:rsidR="00B62236" w:rsidRPr="002B0690">
        <w:rPr>
          <w:rFonts w:ascii="Times New Roman" w:eastAsia="Times New Roman" w:hAnsi="Times New Roman" w:cs="Times New Roman"/>
          <w:sz w:val="28"/>
          <w:szCs w:val="28"/>
          <w:lang w:eastAsia="ru-RU"/>
        </w:rPr>
        <w:t xml:space="preserve">ЗАТО </w:t>
      </w:r>
      <w:r w:rsidR="008D469B" w:rsidRPr="002B0690">
        <w:rPr>
          <w:rFonts w:ascii="Times New Roman" w:eastAsia="Times New Roman" w:hAnsi="Times New Roman" w:cs="Times New Roman"/>
          <w:sz w:val="28"/>
          <w:szCs w:val="28"/>
          <w:lang w:eastAsia="ru-RU"/>
        </w:rPr>
        <w:t>Александровск</w:t>
      </w:r>
      <w:r w:rsidR="00B62236" w:rsidRPr="002B0690">
        <w:rPr>
          <w:rFonts w:ascii="Times New Roman" w:eastAsia="Times New Roman" w:hAnsi="Times New Roman" w:cs="Times New Roman"/>
          <w:sz w:val="28"/>
          <w:szCs w:val="28"/>
          <w:lang w:eastAsia="ru-RU"/>
        </w:rPr>
        <w:t xml:space="preserve"> (далее – ЗАТО </w:t>
      </w:r>
      <w:r w:rsidR="00B13B7C" w:rsidRPr="002B0690">
        <w:rPr>
          <w:rFonts w:ascii="Times New Roman" w:eastAsia="Times New Roman" w:hAnsi="Times New Roman" w:cs="Times New Roman"/>
          <w:sz w:val="28"/>
          <w:szCs w:val="28"/>
          <w:lang w:eastAsia="ru-RU"/>
        </w:rPr>
        <w:t>Александровск</w:t>
      </w:r>
      <w:r w:rsidR="00B62236" w:rsidRPr="002B0690">
        <w:rPr>
          <w:rFonts w:ascii="Times New Roman" w:eastAsia="Times New Roman" w:hAnsi="Times New Roman" w:cs="Times New Roman"/>
          <w:sz w:val="28"/>
          <w:szCs w:val="28"/>
          <w:lang w:eastAsia="ru-RU"/>
        </w:rPr>
        <w:t xml:space="preserve">) систему регулирования землепользования и застройки, которая основана на градостроительном зонировании территории (делении всей территории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собственности ЗАТО </w:t>
      </w:r>
      <w:r w:rsidR="000217E2" w:rsidRPr="002B0690">
        <w:rPr>
          <w:rFonts w:ascii="Times New Roman" w:eastAsia="Times New Roman" w:hAnsi="Times New Roman" w:cs="Times New Roman"/>
          <w:sz w:val="28"/>
          <w:szCs w:val="28"/>
          <w:lang w:eastAsia="ru-RU"/>
        </w:rPr>
        <w:t>Александровск</w:t>
      </w:r>
      <w:r w:rsidR="00B62236" w:rsidRPr="002B0690">
        <w:rPr>
          <w:rFonts w:ascii="Times New Roman" w:eastAsia="Times New Roman" w:hAnsi="Times New Roman" w:cs="Times New Roman"/>
          <w:sz w:val="28"/>
          <w:szCs w:val="28"/>
          <w:lang w:eastAsia="ru-RU"/>
        </w:rPr>
        <w:t xml:space="preserve">, а также земельных участков, государственная собственность на которые не разграничена, расположенных на территории ЗАТО </w:t>
      </w:r>
      <w:r w:rsidR="000217E2" w:rsidRPr="002B0690">
        <w:rPr>
          <w:rFonts w:ascii="Times New Roman" w:eastAsia="Times New Roman" w:hAnsi="Times New Roman" w:cs="Times New Roman"/>
          <w:sz w:val="28"/>
          <w:szCs w:val="28"/>
          <w:lang w:eastAsia="ru-RU"/>
        </w:rPr>
        <w:t>Александровск</w:t>
      </w:r>
      <w:r w:rsidR="00B62236" w:rsidRPr="002B0690">
        <w:rPr>
          <w:rFonts w:ascii="Times New Roman" w:eastAsia="Times New Roman" w:hAnsi="Times New Roman" w:cs="Times New Roman"/>
          <w:sz w:val="28"/>
          <w:szCs w:val="28"/>
          <w:lang w:eastAsia="ru-RU"/>
        </w:rPr>
        <w:t xml:space="preserve">, в целях осуществления строительства, реконструкции объектов капитального строительства;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0217E2" w:rsidRPr="002B0690" w:rsidRDefault="00024EF8"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1.2.</w:t>
      </w:r>
      <w:r w:rsidR="00B62236" w:rsidRPr="002B0690">
        <w:rPr>
          <w:rFonts w:ascii="Times New Roman" w:eastAsia="Times New Roman" w:hAnsi="Times New Roman" w:cs="Times New Roman"/>
          <w:sz w:val="28"/>
          <w:szCs w:val="28"/>
          <w:lang w:eastAsia="ru-RU"/>
        </w:rPr>
        <w:t xml:space="preserve">2. Задачами Правил являются: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1) создание условий для устойчивого развития </w:t>
      </w:r>
      <w:proofErr w:type="gramStart"/>
      <w:r w:rsidRPr="002B0690">
        <w:rPr>
          <w:rFonts w:ascii="Times New Roman" w:eastAsia="Times New Roman" w:hAnsi="Times New Roman" w:cs="Times New Roman"/>
          <w:sz w:val="28"/>
          <w:szCs w:val="28"/>
          <w:lang w:eastAsia="ru-RU"/>
        </w:rPr>
        <w:t>территории</w:t>
      </w:r>
      <w:proofErr w:type="gramEnd"/>
      <w:r w:rsidRPr="002B0690">
        <w:rPr>
          <w:rFonts w:ascii="Times New Roman" w:eastAsia="Times New Roman" w:hAnsi="Times New Roman" w:cs="Times New Roman"/>
          <w:sz w:val="28"/>
          <w:szCs w:val="28"/>
          <w:lang w:eastAsia="ru-RU"/>
        </w:rPr>
        <w:t xml:space="preserve"> ЗАТО </w:t>
      </w:r>
      <w:r w:rsidR="000217E2" w:rsidRPr="002B0690">
        <w:rPr>
          <w:rFonts w:ascii="Times New Roman" w:eastAsia="Times New Roman" w:hAnsi="Times New Roman" w:cs="Times New Roman"/>
          <w:sz w:val="28"/>
          <w:szCs w:val="28"/>
          <w:lang w:eastAsia="ru-RU"/>
        </w:rPr>
        <w:t>Александровск</w:t>
      </w:r>
      <w:r w:rsidRPr="002B0690">
        <w:rPr>
          <w:rFonts w:ascii="Times New Roman" w:eastAsia="Times New Roman" w:hAnsi="Times New Roman" w:cs="Times New Roman"/>
          <w:sz w:val="28"/>
          <w:szCs w:val="28"/>
          <w:lang w:eastAsia="ru-RU"/>
        </w:rPr>
        <w:t xml:space="preserve">, сохранения окружающей среды и объектов культурного и природного наследия;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2) создание условий для планировки </w:t>
      </w:r>
      <w:proofErr w:type="gramStart"/>
      <w:r w:rsidRPr="002B0690">
        <w:rPr>
          <w:rFonts w:ascii="Times New Roman" w:eastAsia="Times New Roman" w:hAnsi="Times New Roman" w:cs="Times New Roman"/>
          <w:sz w:val="28"/>
          <w:szCs w:val="28"/>
          <w:lang w:eastAsia="ru-RU"/>
        </w:rPr>
        <w:t>территории</w:t>
      </w:r>
      <w:proofErr w:type="gramEnd"/>
      <w:r w:rsidRPr="002B0690">
        <w:rPr>
          <w:rFonts w:ascii="Times New Roman" w:eastAsia="Times New Roman" w:hAnsi="Times New Roman" w:cs="Times New Roman"/>
          <w:sz w:val="28"/>
          <w:szCs w:val="28"/>
          <w:lang w:eastAsia="ru-RU"/>
        </w:rPr>
        <w:t xml:space="preserve"> </w:t>
      </w:r>
      <w:r w:rsidR="000217E2"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5)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 xml:space="preserve">6) защита прав граждан и обеспечение равенства прав физических и юридических лиц в градостроительных отношениях; </w:t>
      </w:r>
    </w:p>
    <w:p w:rsidR="000217E2"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7) обеспечение открытой информации о правилах и условиях использования земельных участков, осуществления на них строительства и реконструкции; </w:t>
      </w:r>
    </w:p>
    <w:p w:rsidR="007860BD" w:rsidRPr="002B0690" w:rsidRDefault="00B62236" w:rsidP="00B13B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8)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B62236" w:rsidRPr="002B0690" w:rsidRDefault="00B62236" w:rsidP="007860BD">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7860BD" w:rsidRPr="002B0690" w:rsidRDefault="00024EF8" w:rsidP="00024EF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t>1.3</w:t>
      </w:r>
      <w:r w:rsidR="007860BD" w:rsidRPr="002B0690">
        <w:rPr>
          <w:rFonts w:ascii="Times New Roman" w:eastAsia="Times New Roman" w:hAnsi="Times New Roman" w:cs="Times New Roman"/>
          <w:b/>
          <w:sz w:val="28"/>
          <w:szCs w:val="28"/>
          <w:lang w:eastAsia="ru-RU"/>
        </w:rPr>
        <w:t>. Правовой статус и пределы действия Правил</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7860BD" w:rsidRPr="002B0690" w:rsidRDefault="007860BD" w:rsidP="002B0690">
      <w:pPr>
        <w:pStyle w:val="a3"/>
        <w:numPr>
          <w:ilvl w:val="2"/>
          <w:numId w:val="3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Настоящие Правила подлежат применению в границах территории </w:t>
      </w:r>
      <w:r w:rsidR="002F3A4D"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утвержденных Законом Мурманской области от 29.12.2004 </w:t>
      </w:r>
      <w:r w:rsidR="000217E2" w:rsidRPr="002B0690">
        <w:rPr>
          <w:rFonts w:ascii="Times New Roman" w:eastAsia="Times New Roman" w:hAnsi="Times New Roman" w:cs="Times New Roman"/>
          <w:sz w:val="28"/>
          <w:szCs w:val="28"/>
          <w:lang w:eastAsia="ru-RU"/>
        </w:rPr>
        <w:br/>
      </w:r>
      <w:r w:rsidRPr="002B0690">
        <w:rPr>
          <w:rFonts w:ascii="Times New Roman" w:eastAsia="Times New Roman" w:hAnsi="Times New Roman" w:cs="Times New Roman"/>
          <w:sz w:val="28"/>
          <w:szCs w:val="28"/>
          <w:lang w:eastAsia="ru-RU"/>
        </w:rPr>
        <w:t>№ 582-01-ЗМО «Об утверждении границ муниципальных образований в Мурманской области»</w:t>
      </w:r>
      <w:r w:rsidR="008D469B" w:rsidRPr="002B0690">
        <w:rPr>
          <w:rFonts w:ascii="Times New Roman" w:eastAsia="Times New Roman" w:hAnsi="Times New Roman" w:cs="Times New Roman"/>
          <w:sz w:val="28"/>
          <w:szCs w:val="28"/>
          <w:lang w:eastAsia="ru-RU"/>
        </w:rPr>
        <w:t xml:space="preserve"> </w:t>
      </w:r>
      <w:r w:rsidR="00F86F0C" w:rsidRPr="002B0690">
        <w:rPr>
          <w:rFonts w:ascii="Times New Roman" w:eastAsia="Times New Roman" w:hAnsi="Times New Roman" w:cs="Times New Roman"/>
          <w:sz w:val="28"/>
          <w:szCs w:val="28"/>
          <w:lang w:eastAsia="ru-RU"/>
        </w:rPr>
        <w:t>и в соответствии с Указом Президента Ро</w:t>
      </w:r>
      <w:r w:rsidR="003C0047" w:rsidRPr="002B0690">
        <w:rPr>
          <w:rFonts w:ascii="Times New Roman" w:eastAsia="Times New Roman" w:hAnsi="Times New Roman" w:cs="Times New Roman"/>
          <w:sz w:val="28"/>
          <w:szCs w:val="28"/>
          <w:lang w:eastAsia="ru-RU"/>
        </w:rPr>
        <w:t xml:space="preserve">ссийской Федерации от 30.04.2016 </w:t>
      </w:r>
      <w:r w:rsidR="00F86F0C" w:rsidRPr="002B0690">
        <w:rPr>
          <w:rFonts w:ascii="Times New Roman" w:eastAsia="Times New Roman" w:hAnsi="Times New Roman" w:cs="Times New Roman"/>
          <w:sz w:val="28"/>
          <w:szCs w:val="28"/>
          <w:lang w:eastAsia="ru-RU"/>
        </w:rPr>
        <w:t xml:space="preserve"> </w:t>
      </w:r>
      <w:r w:rsidR="003C0047" w:rsidRPr="002B0690">
        <w:rPr>
          <w:rFonts w:ascii="Times New Roman" w:eastAsia="Times New Roman" w:hAnsi="Times New Roman" w:cs="Times New Roman"/>
          <w:sz w:val="28"/>
          <w:szCs w:val="28"/>
          <w:lang w:eastAsia="ru-RU"/>
        </w:rPr>
        <w:br/>
      </w:r>
      <w:r w:rsidR="00F86F0C" w:rsidRPr="002B0690">
        <w:rPr>
          <w:rFonts w:ascii="Times New Roman" w:eastAsia="Times New Roman" w:hAnsi="Times New Roman" w:cs="Times New Roman"/>
          <w:sz w:val="28"/>
          <w:szCs w:val="28"/>
          <w:lang w:eastAsia="ru-RU"/>
        </w:rPr>
        <w:t xml:space="preserve">№ 206 </w:t>
      </w:r>
      <w:r w:rsidR="00A36AF8" w:rsidRPr="002B0690">
        <w:rPr>
          <w:rFonts w:ascii="Times New Roman" w:eastAsia="Times New Roman" w:hAnsi="Times New Roman" w:cs="Times New Roman"/>
          <w:sz w:val="28"/>
          <w:szCs w:val="28"/>
          <w:lang w:eastAsia="ru-RU"/>
        </w:rPr>
        <w:t>«</w:t>
      </w:r>
      <w:r w:rsidR="00F86F0C" w:rsidRPr="002B0690">
        <w:rPr>
          <w:rFonts w:ascii="Times New Roman" w:eastAsia="Times New Roman" w:hAnsi="Times New Roman" w:cs="Times New Roman"/>
          <w:sz w:val="28"/>
          <w:szCs w:val="28"/>
          <w:lang w:eastAsia="ru-RU"/>
        </w:rPr>
        <w:t>О преобразовании закрытого административно-территориального образования Александровска Мурманской области</w:t>
      </w:r>
      <w:r w:rsidR="00A36AF8" w:rsidRPr="002B0690">
        <w:rPr>
          <w:rFonts w:ascii="Times New Roman" w:eastAsia="Times New Roman" w:hAnsi="Times New Roman" w:cs="Times New Roman"/>
          <w:sz w:val="28"/>
          <w:szCs w:val="28"/>
          <w:lang w:eastAsia="ru-RU"/>
        </w:rPr>
        <w:t>»</w:t>
      </w:r>
      <w:r w:rsidRPr="002B0690">
        <w:rPr>
          <w:rFonts w:ascii="Times New Roman" w:eastAsia="Times New Roman" w:hAnsi="Times New Roman" w:cs="Times New Roman"/>
          <w:sz w:val="28"/>
          <w:szCs w:val="28"/>
          <w:lang w:eastAsia="ru-RU"/>
        </w:rPr>
        <w:t>.</w:t>
      </w:r>
    </w:p>
    <w:p w:rsidR="007860BD" w:rsidRPr="002B0690" w:rsidRDefault="007860BD" w:rsidP="002B0690">
      <w:pPr>
        <w:pStyle w:val="a3"/>
        <w:numPr>
          <w:ilvl w:val="2"/>
          <w:numId w:val="3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Настоящие Правила обязательны для исполнения всеми субъектами градостроительных отношений.</w:t>
      </w:r>
    </w:p>
    <w:p w:rsidR="007860BD" w:rsidRPr="002B0690" w:rsidRDefault="007860BD" w:rsidP="002B0690">
      <w:pPr>
        <w:pStyle w:val="a3"/>
        <w:numPr>
          <w:ilvl w:val="2"/>
          <w:numId w:val="3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Настоящие Правила являются открытыми для физических и юридических лиц.</w:t>
      </w:r>
    </w:p>
    <w:p w:rsidR="007860BD" w:rsidRPr="002B0690" w:rsidRDefault="002B0690" w:rsidP="002B069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1.3.4. </w:t>
      </w:r>
      <w:r w:rsidR="007860BD" w:rsidRPr="002B0690">
        <w:rPr>
          <w:rFonts w:ascii="Times New Roman" w:eastAsia="Times New Roman" w:hAnsi="Times New Roman" w:cs="Times New Roman"/>
          <w:sz w:val="28"/>
          <w:szCs w:val="28"/>
          <w:lang w:eastAsia="ru-RU"/>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Мурманской области и муниципальными правовыми </w:t>
      </w:r>
      <w:proofErr w:type="gramStart"/>
      <w:r w:rsidR="007860BD" w:rsidRPr="002B0690">
        <w:rPr>
          <w:rFonts w:ascii="Times New Roman" w:eastAsia="Times New Roman" w:hAnsi="Times New Roman" w:cs="Times New Roman"/>
          <w:sz w:val="28"/>
          <w:szCs w:val="28"/>
          <w:lang w:eastAsia="ru-RU"/>
        </w:rPr>
        <w:t>актами</w:t>
      </w:r>
      <w:proofErr w:type="gramEnd"/>
      <w:r w:rsidR="007860BD"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sz w:val="28"/>
          <w:szCs w:val="28"/>
          <w:lang w:eastAsia="ru-RU"/>
        </w:rPr>
        <w:t>ЗАТО Александровск</w:t>
      </w:r>
      <w:r w:rsidR="007860BD" w:rsidRPr="002B0690">
        <w:rPr>
          <w:rFonts w:ascii="Times New Roman" w:eastAsia="Times New Roman" w:hAnsi="Times New Roman" w:cs="Times New Roman"/>
          <w:sz w:val="28"/>
          <w:szCs w:val="28"/>
          <w:lang w:eastAsia="ru-RU"/>
        </w:rPr>
        <w:t xml:space="preserve">. Правовые </w:t>
      </w:r>
      <w:proofErr w:type="gramStart"/>
      <w:r w:rsidR="007860BD" w:rsidRPr="002B0690">
        <w:rPr>
          <w:rFonts w:ascii="Times New Roman" w:eastAsia="Times New Roman" w:hAnsi="Times New Roman" w:cs="Times New Roman"/>
          <w:sz w:val="28"/>
          <w:szCs w:val="28"/>
          <w:lang w:eastAsia="ru-RU"/>
        </w:rPr>
        <w:t>акты</w:t>
      </w:r>
      <w:proofErr w:type="gramEnd"/>
      <w:r w:rsidR="003C0047"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sz w:val="28"/>
          <w:szCs w:val="28"/>
          <w:lang w:eastAsia="ru-RU"/>
        </w:rPr>
        <w:t>ЗАТО Александровск</w:t>
      </w:r>
      <w:r w:rsidR="007860BD" w:rsidRPr="002B0690">
        <w:rPr>
          <w:rFonts w:ascii="Times New Roman" w:eastAsia="Times New Roman" w:hAnsi="Times New Roman" w:cs="Times New Roman"/>
          <w:sz w:val="28"/>
          <w:szCs w:val="28"/>
          <w:lang w:eastAsia="ru-RU"/>
        </w:rPr>
        <w:t xml:space="preserve"> в области землепользования и застройки, за исключением генерального плана </w:t>
      </w:r>
      <w:r w:rsidR="002F3A4D" w:rsidRPr="002B0690">
        <w:rPr>
          <w:rFonts w:ascii="Times New Roman" w:eastAsia="Times New Roman" w:hAnsi="Times New Roman" w:cs="Times New Roman"/>
          <w:sz w:val="28"/>
          <w:szCs w:val="28"/>
          <w:lang w:eastAsia="ru-RU"/>
        </w:rPr>
        <w:t xml:space="preserve">ЗАТО Александровск </w:t>
      </w:r>
      <w:r w:rsidR="007860BD" w:rsidRPr="002B0690">
        <w:rPr>
          <w:rFonts w:ascii="Times New Roman" w:eastAsia="Times New Roman" w:hAnsi="Times New Roman" w:cs="Times New Roman"/>
          <w:sz w:val="28"/>
          <w:szCs w:val="28"/>
          <w:lang w:eastAsia="ru-RU"/>
        </w:rPr>
        <w:t>(далее – генеральны</w:t>
      </w:r>
      <w:r w:rsidR="009247AC" w:rsidRPr="002B0690">
        <w:rPr>
          <w:rFonts w:ascii="Times New Roman" w:eastAsia="Times New Roman" w:hAnsi="Times New Roman" w:cs="Times New Roman"/>
          <w:sz w:val="28"/>
          <w:szCs w:val="28"/>
          <w:lang w:eastAsia="ru-RU"/>
        </w:rPr>
        <w:t>й</w:t>
      </w:r>
      <w:r w:rsidR="007860BD" w:rsidRPr="002B0690">
        <w:rPr>
          <w:rFonts w:ascii="Times New Roman" w:eastAsia="Times New Roman" w:hAnsi="Times New Roman" w:cs="Times New Roman"/>
          <w:sz w:val="28"/>
          <w:szCs w:val="28"/>
          <w:lang w:eastAsia="ru-RU"/>
        </w:rPr>
        <w:t xml:space="preserve"> план), принятые до вступления в силу настоящих Правил, применяются в части, не противоречащей им.</w:t>
      </w:r>
    </w:p>
    <w:p w:rsidR="002B0690" w:rsidRPr="002B0690" w:rsidRDefault="002B0690" w:rsidP="002B069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1.3.5. Настоящие Правила применяются наряду с:</w:t>
      </w:r>
    </w:p>
    <w:p w:rsidR="002B0690" w:rsidRPr="002B0690" w:rsidRDefault="002B0690" w:rsidP="002B069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2B0690" w:rsidRPr="002B0690" w:rsidRDefault="002B0690" w:rsidP="002B069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2) региональными нормативами градостроительного проектирования Мурманской области;</w:t>
      </w:r>
    </w:p>
    <w:p w:rsidR="002B0690" w:rsidRPr="002B0690" w:rsidRDefault="002B0690" w:rsidP="002B069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3) законодательством Мурманской области, муниципальными правовыми </w:t>
      </w:r>
      <w:proofErr w:type="gramStart"/>
      <w:r w:rsidRPr="002B0690">
        <w:rPr>
          <w:rFonts w:ascii="Times New Roman" w:eastAsia="Times New Roman" w:hAnsi="Times New Roman" w:cs="Times New Roman"/>
          <w:sz w:val="28"/>
          <w:szCs w:val="28"/>
          <w:lang w:eastAsia="ru-RU"/>
        </w:rPr>
        <w:t>актами</w:t>
      </w:r>
      <w:proofErr w:type="gramEnd"/>
      <w:r w:rsidRPr="002B0690">
        <w:rPr>
          <w:rFonts w:ascii="Times New Roman" w:eastAsia="Times New Roman" w:hAnsi="Times New Roman" w:cs="Times New Roman"/>
          <w:sz w:val="28"/>
          <w:szCs w:val="28"/>
          <w:lang w:eastAsia="ru-RU"/>
        </w:rPr>
        <w:t xml:space="preserve"> ЗАТО Александровск.</w:t>
      </w:r>
    </w:p>
    <w:p w:rsidR="00925C8F" w:rsidRPr="002B0690" w:rsidRDefault="00925C8F" w:rsidP="002B0690">
      <w:pPr>
        <w:shd w:val="clear" w:color="auto" w:fill="FFFFFF"/>
        <w:spacing w:after="0" w:line="240" w:lineRule="auto"/>
        <w:jc w:val="both"/>
        <w:rPr>
          <w:rFonts w:ascii="Times New Roman" w:eastAsia="Times New Roman" w:hAnsi="Times New Roman" w:cs="Times New Roman"/>
          <w:sz w:val="28"/>
          <w:szCs w:val="28"/>
          <w:lang w:eastAsia="ru-RU"/>
        </w:rPr>
      </w:pPr>
    </w:p>
    <w:p w:rsidR="007860BD" w:rsidRPr="002B0690" w:rsidRDefault="007860BD"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lastRenderedPageBreak/>
        <w:t>Раздел 2. Регулирование землепользования и застройки</w:t>
      </w:r>
    </w:p>
    <w:p w:rsidR="007860BD" w:rsidRPr="002B0690" w:rsidRDefault="008D469B"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о</w:t>
      </w:r>
      <w:r w:rsidR="007860BD" w:rsidRPr="002B0690">
        <w:rPr>
          <w:rFonts w:ascii="Times New Roman" w:eastAsia="Times New Roman" w:hAnsi="Times New Roman" w:cs="Times New Roman"/>
          <w:b/>
          <w:color w:val="000000"/>
          <w:sz w:val="28"/>
          <w:szCs w:val="28"/>
          <w:lang w:eastAsia="ru-RU"/>
        </w:rPr>
        <w:t>рганами</w:t>
      </w:r>
      <w:r w:rsidRPr="002B0690">
        <w:rPr>
          <w:rFonts w:ascii="Times New Roman" w:eastAsia="Times New Roman" w:hAnsi="Times New Roman" w:cs="Times New Roman"/>
          <w:b/>
          <w:color w:val="000000"/>
          <w:sz w:val="28"/>
          <w:szCs w:val="28"/>
          <w:lang w:eastAsia="ru-RU"/>
        </w:rPr>
        <w:t xml:space="preserve"> </w:t>
      </w:r>
      <w:r w:rsidR="007860BD" w:rsidRPr="002B0690">
        <w:rPr>
          <w:rFonts w:ascii="Times New Roman" w:eastAsia="Times New Roman" w:hAnsi="Times New Roman" w:cs="Times New Roman"/>
          <w:b/>
          <w:color w:val="000000"/>
          <w:sz w:val="28"/>
          <w:szCs w:val="28"/>
          <w:lang w:eastAsia="ru-RU"/>
        </w:rPr>
        <w:t>местного самоуправления</w:t>
      </w:r>
    </w:p>
    <w:p w:rsidR="007860BD" w:rsidRPr="002B0690" w:rsidRDefault="007860BD" w:rsidP="007860BD">
      <w:pPr>
        <w:pStyle w:val="a3"/>
        <w:shd w:val="clear" w:color="auto" w:fill="FFFFFF"/>
        <w:spacing w:after="0" w:line="240" w:lineRule="auto"/>
        <w:ind w:left="0" w:firstLine="709"/>
        <w:contextualSpacing w:val="0"/>
        <w:jc w:val="both"/>
        <w:rPr>
          <w:rFonts w:ascii="Times New Roman" w:eastAsia="Times New Roman" w:hAnsi="Times New Roman" w:cs="Times New Roman"/>
          <w:color w:val="000000"/>
          <w:sz w:val="28"/>
          <w:szCs w:val="28"/>
          <w:lang w:eastAsia="ru-RU"/>
        </w:rPr>
      </w:pPr>
    </w:p>
    <w:p w:rsidR="007860BD" w:rsidRPr="002B0690" w:rsidRDefault="002B0690" w:rsidP="002B0690">
      <w:pPr>
        <w:pStyle w:val="a3"/>
        <w:shd w:val="clear" w:color="auto" w:fill="FFFFFF"/>
        <w:spacing w:after="0" w:line="240" w:lineRule="auto"/>
        <w:ind w:left="0" w:firstLine="709"/>
        <w:contextualSpacing w:val="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2.1. </w:t>
      </w:r>
      <w:r w:rsidR="007860BD" w:rsidRPr="002B0690">
        <w:rPr>
          <w:rFonts w:ascii="Times New Roman" w:eastAsia="Times New Roman" w:hAnsi="Times New Roman" w:cs="Times New Roman"/>
          <w:b/>
          <w:color w:val="000000"/>
          <w:sz w:val="28"/>
          <w:szCs w:val="28"/>
          <w:lang w:eastAsia="ru-RU"/>
        </w:rPr>
        <w:t xml:space="preserve">Органы власти, участвующие в регулировании землепользования и застройки </w:t>
      </w:r>
      <w:proofErr w:type="gramStart"/>
      <w:r w:rsidR="007860BD" w:rsidRPr="002B0690">
        <w:rPr>
          <w:rFonts w:ascii="Times New Roman" w:eastAsia="Times New Roman" w:hAnsi="Times New Roman" w:cs="Times New Roman"/>
          <w:b/>
          <w:color w:val="000000"/>
          <w:sz w:val="28"/>
          <w:szCs w:val="28"/>
          <w:lang w:eastAsia="ru-RU"/>
        </w:rPr>
        <w:t>территории</w:t>
      </w:r>
      <w:proofErr w:type="gramEnd"/>
      <w:r w:rsidR="007860BD" w:rsidRPr="002B0690">
        <w:rPr>
          <w:rFonts w:ascii="Times New Roman" w:eastAsia="Times New Roman" w:hAnsi="Times New Roman" w:cs="Times New Roman"/>
          <w:b/>
          <w:color w:val="000000"/>
          <w:sz w:val="28"/>
          <w:szCs w:val="28"/>
          <w:lang w:eastAsia="ru-RU"/>
        </w:rPr>
        <w:t xml:space="preserve"> </w:t>
      </w:r>
      <w:r w:rsidR="002F3A4D" w:rsidRPr="002B0690">
        <w:rPr>
          <w:rFonts w:ascii="Times New Roman" w:eastAsia="Times New Roman" w:hAnsi="Times New Roman" w:cs="Times New Roman"/>
          <w:b/>
          <w:color w:val="000000"/>
          <w:sz w:val="28"/>
          <w:szCs w:val="28"/>
          <w:lang w:eastAsia="ru-RU"/>
        </w:rPr>
        <w:t>ЗАТО Александровск</w:t>
      </w:r>
    </w:p>
    <w:p w:rsidR="007860BD" w:rsidRPr="002B0690" w:rsidRDefault="007860BD" w:rsidP="007860BD">
      <w:pPr>
        <w:pStyle w:val="a3"/>
        <w:shd w:val="clear" w:color="auto" w:fill="FFFFFF"/>
        <w:spacing w:after="0" w:line="240" w:lineRule="auto"/>
        <w:ind w:left="0" w:firstLine="709"/>
        <w:contextualSpacing w:val="0"/>
        <w:jc w:val="both"/>
        <w:rPr>
          <w:rFonts w:ascii="Times New Roman" w:eastAsia="Times New Roman" w:hAnsi="Times New Roman" w:cs="Times New Roman"/>
          <w:b/>
          <w:color w:val="000000"/>
          <w:sz w:val="28"/>
          <w:szCs w:val="28"/>
          <w:lang w:eastAsia="ru-RU"/>
        </w:rPr>
      </w:pPr>
    </w:p>
    <w:p w:rsidR="007860BD" w:rsidRPr="002B0690" w:rsidRDefault="007860BD" w:rsidP="002B0690">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color w:val="000000"/>
          <w:sz w:val="28"/>
          <w:szCs w:val="28"/>
          <w:lang w:eastAsia="ru-RU"/>
        </w:rPr>
        <w:t xml:space="preserve">В соответствии с законодательством Российской Федерации, региональным законодательством </w:t>
      </w:r>
      <w:r w:rsidRPr="002B0690">
        <w:rPr>
          <w:rFonts w:ascii="Times New Roman" w:eastAsia="Times New Roman" w:hAnsi="Times New Roman" w:cs="Times New Roman"/>
          <w:sz w:val="28"/>
          <w:szCs w:val="28"/>
          <w:lang w:eastAsia="ru-RU"/>
        </w:rPr>
        <w:t xml:space="preserve">Мурманской области, а также муниципальными правовыми актами органов местного </w:t>
      </w:r>
      <w:proofErr w:type="gramStart"/>
      <w:r w:rsidRPr="002B0690">
        <w:rPr>
          <w:rFonts w:ascii="Times New Roman" w:eastAsia="Times New Roman" w:hAnsi="Times New Roman" w:cs="Times New Roman"/>
          <w:sz w:val="28"/>
          <w:szCs w:val="28"/>
          <w:lang w:eastAsia="ru-RU"/>
        </w:rPr>
        <w:t>самоуправления</w:t>
      </w:r>
      <w:proofErr w:type="gramEnd"/>
      <w:r w:rsidR="000607C6"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Уставом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к органам власти, участвующим в регулировании землепользования и застройки территории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(далее – органы власти), относятся: </w:t>
      </w:r>
    </w:p>
    <w:p w:rsidR="007860BD" w:rsidRPr="002B0690" w:rsidRDefault="007860BD" w:rsidP="002B0690">
      <w:pPr>
        <w:pStyle w:val="a3"/>
        <w:numPr>
          <w:ilvl w:val="0"/>
          <w:numId w:val="4"/>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Правительство Мурманской области;</w:t>
      </w:r>
    </w:p>
    <w:p w:rsidR="007860BD" w:rsidRPr="002B0690" w:rsidRDefault="007860BD" w:rsidP="002B0690">
      <w:pPr>
        <w:pStyle w:val="a3"/>
        <w:numPr>
          <w:ilvl w:val="0"/>
          <w:numId w:val="4"/>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Министерство градостроительства и благоустройства Мурманской области;</w:t>
      </w:r>
    </w:p>
    <w:p w:rsidR="007860BD" w:rsidRPr="002B0690" w:rsidRDefault="007860BD" w:rsidP="002B0690">
      <w:pPr>
        <w:pStyle w:val="a3"/>
        <w:numPr>
          <w:ilvl w:val="0"/>
          <w:numId w:val="4"/>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Министерство имущественных отношений Мурманской области;</w:t>
      </w:r>
    </w:p>
    <w:p w:rsidR="007860BD" w:rsidRPr="002B0690" w:rsidRDefault="007860BD" w:rsidP="002B0690">
      <w:pPr>
        <w:pStyle w:val="a3"/>
        <w:numPr>
          <w:ilvl w:val="0"/>
          <w:numId w:val="4"/>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представительный орган – Совет </w:t>
      </w:r>
      <w:proofErr w:type="gramStart"/>
      <w:r w:rsidRPr="002B0690">
        <w:rPr>
          <w:rFonts w:ascii="Times New Roman" w:eastAsia="Times New Roman" w:hAnsi="Times New Roman" w:cs="Times New Roman"/>
          <w:sz w:val="28"/>
          <w:szCs w:val="28"/>
          <w:lang w:eastAsia="ru-RU"/>
        </w:rPr>
        <w:t>депутатов</w:t>
      </w:r>
      <w:proofErr w:type="gramEnd"/>
      <w:r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w:t>
      </w:r>
    </w:p>
    <w:p w:rsidR="00C33CC1" w:rsidRPr="002B0690" w:rsidRDefault="007860BD" w:rsidP="002B0690">
      <w:pPr>
        <w:pStyle w:val="a3"/>
        <w:numPr>
          <w:ilvl w:val="0"/>
          <w:numId w:val="4"/>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исполнительно-распорядительный орган – администрация </w:t>
      </w:r>
      <w:r w:rsidRPr="002B0690">
        <w:rPr>
          <w:rFonts w:ascii="Times New Roman" w:eastAsia="Times New Roman" w:hAnsi="Times New Roman" w:cs="Times New Roman"/>
          <w:sz w:val="28"/>
          <w:szCs w:val="28"/>
          <w:lang w:eastAsia="ru-RU"/>
        </w:rPr>
        <w:br/>
      </w:r>
      <w:r w:rsidR="002F3A4D"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w:t>
      </w:r>
    </w:p>
    <w:p w:rsidR="007860BD" w:rsidRPr="002B0690" w:rsidRDefault="00C33CC1" w:rsidP="002B0690">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proofErr w:type="gramStart"/>
      <w:r w:rsidRPr="002B0690">
        <w:rPr>
          <w:rFonts w:ascii="Times New Roman" w:eastAsia="Times New Roman" w:hAnsi="Times New Roman" w:cs="Times New Roman"/>
          <w:sz w:val="28"/>
          <w:szCs w:val="28"/>
          <w:lang w:eastAsia="ru-RU"/>
        </w:rPr>
        <w:t>Администрация</w:t>
      </w:r>
      <w:proofErr w:type="gramEnd"/>
      <w:r w:rsidRPr="002B0690">
        <w:rPr>
          <w:rFonts w:ascii="Times New Roman" w:eastAsia="Times New Roman" w:hAnsi="Times New Roman" w:cs="Times New Roman"/>
          <w:sz w:val="28"/>
          <w:szCs w:val="28"/>
          <w:lang w:eastAsia="ru-RU"/>
        </w:rPr>
        <w:t xml:space="preserve"> ЗАТО </w:t>
      </w:r>
      <w:r w:rsidR="002F3A4D" w:rsidRPr="002B0690">
        <w:rPr>
          <w:rFonts w:ascii="Times New Roman" w:eastAsia="Times New Roman" w:hAnsi="Times New Roman" w:cs="Times New Roman"/>
          <w:sz w:val="28"/>
          <w:szCs w:val="28"/>
          <w:lang w:eastAsia="ru-RU"/>
        </w:rPr>
        <w:t>Александровск</w:t>
      </w:r>
      <w:r w:rsidRPr="002B0690">
        <w:rPr>
          <w:rFonts w:ascii="Times New Roman" w:eastAsia="Times New Roman" w:hAnsi="Times New Roman" w:cs="Times New Roman"/>
          <w:sz w:val="28"/>
          <w:szCs w:val="28"/>
          <w:lang w:eastAsia="ru-RU"/>
        </w:rPr>
        <w:t xml:space="preserve"> осуществляет свои полномочия </w:t>
      </w:r>
      <w:r w:rsidR="007860BD" w:rsidRPr="002B0690">
        <w:rPr>
          <w:rFonts w:ascii="Times New Roman" w:eastAsia="Times New Roman" w:hAnsi="Times New Roman" w:cs="Times New Roman"/>
          <w:sz w:val="28"/>
          <w:szCs w:val="28"/>
          <w:lang w:eastAsia="ru-RU"/>
        </w:rPr>
        <w:t>в</w:t>
      </w:r>
      <w:r w:rsidR="00FC29A0" w:rsidRPr="002B0690">
        <w:rPr>
          <w:rFonts w:ascii="Times New Roman" w:eastAsia="Times New Roman" w:hAnsi="Times New Roman" w:cs="Times New Roman"/>
          <w:sz w:val="28"/>
          <w:szCs w:val="28"/>
          <w:lang w:eastAsia="ru-RU"/>
        </w:rPr>
        <w:t xml:space="preserve"> </w:t>
      </w:r>
      <w:r w:rsidRPr="002B0690">
        <w:rPr>
          <w:rFonts w:ascii="Times New Roman" w:eastAsia="Times New Roman" w:hAnsi="Times New Roman" w:cs="Times New Roman"/>
          <w:sz w:val="28"/>
          <w:szCs w:val="28"/>
          <w:lang w:eastAsia="ru-RU"/>
        </w:rPr>
        <w:t>о</w:t>
      </w:r>
      <w:r w:rsidR="007860BD" w:rsidRPr="002B0690">
        <w:rPr>
          <w:rFonts w:ascii="Times New Roman" w:eastAsia="Times New Roman" w:hAnsi="Times New Roman" w:cs="Times New Roman"/>
          <w:sz w:val="28"/>
          <w:szCs w:val="28"/>
          <w:lang w:eastAsia="ru-RU"/>
        </w:rPr>
        <w:t>бласти землепользования и застройки через</w:t>
      </w:r>
      <w:r w:rsidR="0079049F" w:rsidRPr="002B0690">
        <w:rPr>
          <w:rFonts w:ascii="Times New Roman" w:eastAsia="Times New Roman" w:hAnsi="Times New Roman" w:cs="Times New Roman"/>
          <w:sz w:val="28"/>
          <w:szCs w:val="28"/>
          <w:lang w:eastAsia="ru-RU"/>
        </w:rPr>
        <w:t xml:space="preserve"> </w:t>
      </w:r>
      <w:r w:rsidRPr="002B0690">
        <w:rPr>
          <w:rFonts w:ascii="Times New Roman" w:eastAsia="Times New Roman" w:hAnsi="Times New Roman" w:cs="Times New Roman"/>
          <w:sz w:val="28"/>
          <w:szCs w:val="28"/>
          <w:lang w:eastAsia="ru-RU"/>
        </w:rPr>
        <w:t>отдел градостроительства и архитектуры администрации ЗАТО Александровск.</w:t>
      </w:r>
    </w:p>
    <w:p w:rsidR="00C33CC1" w:rsidRPr="002B0690" w:rsidRDefault="007860BD" w:rsidP="002B0690">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proofErr w:type="gramStart"/>
      <w:r w:rsidRPr="002B0690">
        <w:rPr>
          <w:rFonts w:ascii="Times New Roman" w:eastAsia="Times New Roman" w:hAnsi="Times New Roman" w:cs="Times New Roman"/>
          <w:sz w:val="28"/>
          <w:szCs w:val="28"/>
          <w:lang w:eastAsia="ru-RU"/>
        </w:rPr>
        <w:t>Администрация</w:t>
      </w:r>
      <w:proofErr w:type="gramEnd"/>
      <w:r w:rsidR="0079049F"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возлагает контроль за выполнением требований Правил на структурное подразделение администрации </w:t>
      </w:r>
      <w:r w:rsidR="002F3A4D"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уполномоченное в сфере градостроительства и </w:t>
      </w:r>
      <w:r w:rsidR="00C33CC1" w:rsidRPr="002B0690">
        <w:rPr>
          <w:rFonts w:ascii="Times New Roman" w:eastAsia="Times New Roman" w:hAnsi="Times New Roman" w:cs="Times New Roman"/>
          <w:sz w:val="28"/>
          <w:szCs w:val="28"/>
          <w:lang w:eastAsia="ru-RU"/>
        </w:rPr>
        <w:t>архитектуры.</w:t>
      </w:r>
    </w:p>
    <w:p w:rsidR="007860BD" w:rsidRPr="002B0690" w:rsidRDefault="007860BD" w:rsidP="002B0690">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Регулирование органами власти землепользования и застройки </w:t>
      </w:r>
      <w:proofErr w:type="gramStart"/>
      <w:r w:rsidRPr="002B0690">
        <w:rPr>
          <w:rFonts w:ascii="Times New Roman" w:eastAsia="Times New Roman" w:hAnsi="Times New Roman" w:cs="Times New Roman"/>
          <w:sz w:val="28"/>
          <w:szCs w:val="28"/>
          <w:lang w:eastAsia="ru-RU"/>
        </w:rPr>
        <w:t>территории</w:t>
      </w:r>
      <w:proofErr w:type="gramEnd"/>
      <w:r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 xml:space="preserve">, администрации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w:t>
      </w:r>
    </w:p>
    <w:p w:rsidR="007860BD" w:rsidRPr="002B0690" w:rsidRDefault="007860BD" w:rsidP="002B0690">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w:t>
      </w:r>
    </w:p>
    <w:p w:rsidR="007860BD" w:rsidRPr="002B0690" w:rsidRDefault="007860BD" w:rsidP="007860BD">
      <w:pPr>
        <w:autoSpaceDE w:val="0"/>
        <w:autoSpaceDN w:val="0"/>
        <w:adjustRightInd w:val="0"/>
        <w:spacing w:after="0" w:line="240" w:lineRule="auto"/>
        <w:ind w:firstLine="709"/>
        <w:outlineLvl w:val="0"/>
        <w:rPr>
          <w:rFonts w:ascii="Times New Roman" w:eastAsia="Times New Roman" w:hAnsi="Times New Roman" w:cs="Times New Roman"/>
          <w:b/>
          <w:sz w:val="28"/>
          <w:szCs w:val="28"/>
          <w:lang w:eastAsia="ru-RU"/>
        </w:rPr>
      </w:pPr>
    </w:p>
    <w:p w:rsidR="007860BD" w:rsidRPr="000907A5" w:rsidRDefault="007860BD" w:rsidP="000907A5">
      <w:pPr>
        <w:pStyle w:val="a3"/>
        <w:numPr>
          <w:ilvl w:val="1"/>
          <w:numId w:val="33"/>
        </w:num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0907A5">
        <w:rPr>
          <w:rFonts w:ascii="Times New Roman" w:eastAsia="Times New Roman" w:hAnsi="Times New Roman" w:cs="Times New Roman"/>
          <w:b/>
          <w:sz w:val="28"/>
          <w:szCs w:val="28"/>
          <w:lang w:eastAsia="ru-RU"/>
        </w:rPr>
        <w:t>Вопросы, регулируемые органами местного самоуправления в области землепользования и застройки</w:t>
      </w:r>
    </w:p>
    <w:p w:rsidR="007860BD" w:rsidRPr="002B0690" w:rsidRDefault="007860BD" w:rsidP="007860BD">
      <w:pPr>
        <w:autoSpaceDE w:val="0"/>
        <w:autoSpaceDN w:val="0"/>
        <w:adjustRightInd w:val="0"/>
        <w:spacing w:after="0" w:line="240" w:lineRule="auto"/>
        <w:ind w:firstLine="709"/>
        <w:outlineLvl w:val="0"/>
        <w:rPr>
          <w:rFonts w:ascii="Times New Roman" w:eastAsia="Times New Roman" w:hAnsi="Times New Roman" w:cs="Times New Roman"/>
          <w:b/>
          <w:sz w:val="28"/>
          <w:szCs w:val="28"/>
          <w:lang w:eastAsia="ru-RU"/>
        </w:rPr>
      </w:pPr>
    </w:p>
    <w:p w:rsidR="007860BD" w:rsidRPr="000907A5" w:rsidRDefault="007860BD" w:rsidP="000907A5">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0907A5">
        <w:rPr>
          <w:rFonts w:ascii="Times New Roman" w:eastAsia="Times New Roman" w:hAnsi="Times New Roman" w:cs="Times New Roman"/>
          <w:sz w:val="28"/>
          <w:szCs w:val="28"/>
          <w:lang w:eastAsia="ru-RU"/>
        </w:rPr>
        <w:t xml:space="preserve">Регулирование вопросов землепользования и застройки территории </w:t>
      </w:r>
      <w:r w:rsidRPr="000907A5">
        <w:rPr>
          <w:rFonts w:ascii="Times New Roman" w:eastAsia="Times New Roman" w:hAnsi="Times New Roman" w:cs="Times New Roman"/>
          <w:sz w:val="28"/>
          <w:szCs w:val="28"/>
          <w:lang w:eastAsia="ru-RU"/>
        </w:rPr>
        <w:br/>
      </w:r>
      <w:r w:rsidR="002F3A4D" w:rsidRPr="000907A5">
        <w:rPr>
          <w:rFonts w:ascii="Times New Roman" w:eastAsia="Times New Roman" w:hAnsi="Times New Roman" w:cs="Times New Roman"/>
          <w:color w:val="000000"/>
          <w:sz w:val="28"/>
          <w:szCs w:val="28"/>
          <w:lang w:eastAsia="ru-RU"/>
        </w:rPr>
        <w:t>ЗАТО Александровск</w:t>
      </w:r>
      <w:r w:rsidRPr="000907A5">
        <w:rPr>
          <w:rFonts w:ascii="Times New Roman" w:eastAsia="Times New Roman" w:hAnsi="Times New Roman" w:cs="Times New Roman"/>
          <w:sz w:val="28"/>
          <w:szCs w:val="28"/>
          <w:lang w:eastAsia="ru-RU"/>
        </w:rPr>
        <w:t xml:space="preserve">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w:t>
      </w:r>
      <w:r w:rsidRPr="000907A5">
        <w:rPr>
          <w:rFonts w:ascii="Times New Roman" w:eastAsia="Times New Roman" w:hAnsi="Times New Roman" w:cs="Times New Roman"/>
          <w:sz w:val="28"/>
          <w:szCs w:val="28"/>
          <w:lang w:eastAsia="ru-RU"/>
        </w:rPr>
        <w:lastRenderedPageBreak/>
        <w:t xml:space="preserve">законодательством Российской Федерации, Мурманской области, муниципальными правовыми актами Совета депутатов </w:t>
      </w:r>
      <w:r w:rsidR="002F3A4D" w:rsidRPr="000907A5">
        <w:rPr>
          <w:rFonts w:ascii="Times New Roman" w:eastAsia="Times New Roman" w:hAnsi="Times New Roman" w:cs="Times New Roman"/>
          <w:color w:val="000000"/>
          <w:sz w:val="28"/>
          <w:szCs w:val="28"/>
          <w:lang w:eastAsia="ru-RU"/>
        </w:rPr>
        <w:t>ЗАТО Александровск</w:t>
      </w:r>
      <w:r w:rsidRPr="000907A5">
        <w:rPr>
          <w:rFonts w:ascii="Times New Roman" w:eastAsia="Times New Roman" w:hAnsi="Times New Roman" w:cs="Times New Roman"/>
          <w:sz w:val="28"/>
          <w:szCs w:val="28"/>
          <w:lang w:eastAsia="ru-RU"/>
        </w:rPr>
        <w:t xml:space="preserve">, администрации </w:t>
      </w:r>
      <w:r w:rsidR="002F3A4D" w:rsidRPr="000907A5">
        <w:rPr>
          <w:rFonts w:ascii="Times New Roman" w:eastAsia="Times New Roman" w:hAnsi="Times New Roman" w:cs="Times New Roman"/>
          <w:color w:val="000000"/>
          <w:sz w:val="28"/>
          <w:szCs w:val="28"/>
          <w:lang w:eastAsia="ru-RU"/>
        </w:rPr>
        <w:t>ЗАТО Александровск</w:t>
      </w:r>
      <w:r w:rsidRPr="000907A5">
        <w:rPr>
          <w:rFonts w:ascii="Times New Roman" w:eastAsia="Times New Roman" w:hAnsi="Times New Roman" w:cs="Times New Roman"/>
          <w:sz w:val="28"/>
          <w:szCs w:val="28"/>
          <w:lang w:eastAsia="ru-RU"/>
        </w:rPr>
        <w:t>.</w:t>
      </w:r>
    </w:p>
    <w:p w:rsidR="007860BD" w:rsidRPr="000907A5" w:rsidRDefault="007860BD" w:rsidP="000907A5">
      <w:pPr>
        <w:pStyle w:val="a3"/>
        <w:numPr>
          <w:ilvl w:val="2"/>
          <w:numId w:val="33"/>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0907A5">
        <w:rPr>
          <w:rFonts w:ascii="Times New Roman" w:eastAsia="Times New Roman" w:hAnsi="Times New Roman" w:cs="Times New Roman"/>
          <w:sz w:val="28"/>
          <w:szCs w:val="28"/>
          <w:lang w:eastAsia="ru-RU"/>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7860BD" w:rsidRPr="002B0690" w:rsidRDefault="007860BD" w:rsidP="000907A5">
      <w:pPr>
        <w:pStyle w:val="a3"/>
        <w:numPr>
          <w:ilvl w:val="0"/>
          <w:numId w:val="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установление видов, состава и границ территориальных зон;</w:t>
      </w:r>
    </w:p>
    <w:p w:rsidR="007860BD" w:rsidRPr="002B0690" w:rsidRDefault="007860BD" w:rsidP="000907A5">
      <w:pPr>
        <w:pStyle w:val="a3"/>
        <w:numPr>
          <w:ilvl w:val="0"/>
          <w:numId w:val="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7860BD" w:rsidRPr="002B0690" w:rsidRDefault="007860BD"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видов разрешенного использования земельных участков и объектов капитального строительства;</w:t>
      </w:r>
    </w:p>
    <w:p w:rsidR="007860BD" w:rsidRPr="002B0690" w:rsidRDefault="007860BD"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7860BD" w:rsidRPr="002B0690" w:rsidRDefault="007860BD"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7860BD" w:rsidRPr="002B0690" w:rsidRDefault="007860BD"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860BD" w:rsidRPr="002B0690" w:rsidRDefault="00787E0B"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w:t>
      </w:r>
      <w:r w:rsidR="007860BD" w:rsidRPr="002B0690">
        <w:rPr>
          <w:rFonts w:ascii="Times New Roman" w:eastAsia="Times New Roman" w:hAnsi="Times New Roman" w:cs="Times New Roman"/>
          <w:sz w:val="28"/>
          <w:szCs w:val="28"/>
          <w:lang w:eastAsia="ru-RU"/>
        </w:rPr>
        <w:t xml:space="preserve"> принятие решения о подготовке документации по планировке территории применительно к </w:t>
      </w:r>
      <w:proofErr w:type="gramStart"/>
      <w:r w:rsidR="007860BD" w:rsidRPr="002B0690">
        <w:rPr>
          <w:rFonts w:ascii="Times New Roman" w:eastAsia="Times New Roman" w:hAnsi="Times New Roman" w:cs="Times New Roman"/>
          <w:sz w:val="28"/>
          <w:szCs w:val="28"/>
          <w:lang w:eastAsia="ru-RU"/>
        </w:rPr>
        <w:t>территории</w:t>
      </w:r>
      <w:proofErr w:type="gramEnd"/>
      <w:r w:rsidR="007860BD"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sz w:val="28"/>
          <w:szCs w:val="28"/>
          <w:lang w:eastAsia="ru-RU"/>
        </w:rPr>
        <w:t xml:space="preserve"> в случаях, установленных Градостроительным кодексом Российской Федерации;</w:t>
      </w:r>
    </w:p>
    <w:p w:rsidR="007860BD" w:rsidRPr="002B0690" w:rsidRDefault="00787E0B"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r w:rsidR="007860BD" w:rsidRPr="002B0690">
        <w:rPr>
          <w:rFonts w:ascii="Times New Roman" w:eastAsia="Times New Roman" w:hAnsi="Times New Roman" w:cs="Times New Roman"/>
          <w:sz w:val="28"/>
          <w:szCs w:val="28"/>
          <w:lang w:eastAsia="ru-RU"/>
        </w:rPr>
        <w:t xml:space="preserve"> утверждение документации по планировке территории в случаях, установленных Градостроительным кодексом Российской Федерации;</w:t>
      </w:r>
    </w:p>
    <w:p w:rsidR="007860BD" w:rsidRPr="002B0690" w:rsidRDefault="00787E0B"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5)</w:t>
      </w:r>
      <w:r w:rsidR="007860BD" w:rsidRPr="002B0690">
        <w:rPr>
          <w:rFonts w:ascii="Times New Roman" w:eastAsia="Times New Roman" w:hAnsi="Times New Roman" w:cs="Times New Roman"/>
          <w:sz w:val="28"/>
          <w:szCs w:val="28"/>
          <w:lang w:eastAsia="ru-RU"/>
        </w:rPr>
        <w:t xml:space="preserve"> принятие решения о комплексном развитии территории.</w:t>
      </w:r>
    </w:p>
    <w:p w:rsidR="007860BD" w:rsidRPr="002B0690" w:rsidRDefault="000907A5" w:rsidP="000907A5">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 </w:t>
      </w:r>
      <w:r w:rsidR="007860BD" w:rsidRPr="002B0690">
        <w:rPr>
          <w:rFonts w:ascii="Times New Roman" w:eastAsia="Times New Roman" w:hAnsi="Times New Roman" w:cs="Times New Roman"/>
          <w:sz w:val="28"/>
          <w:szCs w:val="28"/>
          <w:lang w:eastAsia="ru-RU"/>
        </w:rPr>
        <w:t xml:space="preserve">К вопросам, регулируемым </w:t>
      </w:r>
      <w:proofErr w:type="gramStart"/>
      <w:r w:rsidR="007860BD" w:rsidRPr="002B0690">
        <w:rPr>
          <w:rFonts w:ascii="Times New Roman" w:eastAsia="Times New Roman" w:hAnsi="Times New Roman" w:cs="Times New Roman"/>
          <w:sz w:val="28"/>
          <w:szCs w:val="28"/>
          <w:lang w:eastAsia="ru-RU"/>
        </w:rPr>
        <w:t>администрацией</w:t>
      </w:r>
      <w:proofErr w:type="gramEnd"/>
      <w:r w:rsidR="007860BD"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sz w:val="28"/>
          <w:szCs w:val="28"/>
          <w:lang w:eastAsia="ru-RU"/>
        </w:rPr>
        <w:t xml:space="preserve"> в области землепользования и застройки, в том числе, относятся:</w:t>
      </w:r>
    </w:p>
    <w:p w:rsidR="007860BD" w:rsidRPr="002B0690" w:rsidRDefault="007860BD" w:rsidP="000907A5">
      <w:pPr>
        <w:pStyle w:val="a3"/>
        <w:numPr>
          <w:ilvl w:val="0"/>
          <w:numId w:val="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выдача разрешений на строительство, разрешений на ввод объектов в эксплуатацию при осуществлении строительства и реконструкции объектов капитального строительства, расположенных на </w:t>
      </w:r>
      <w:proofErr w:type="gramStart"/>
      <w:r w:rsidRPr="002B0690">
        <w:rPr>
          <w:rFonts w:ascii="Times New Roman" w:eastAsia="Times New Roman" w:hAnsi="Times New Roman" w:cs="Times New Roman"/>
          <w:sz w:val="28"/>
          <w:szCs w:val="28"/>
          <w:lang w:eastAsia="ru-RU"/>
        </w:rPr>
        <w:t>территории</w:t>
      </w:r>
      <w:proofErr w:type="gramEnd"/>
      <w:r w:rsidRPr="002B0690">
        <w:rPr>
          <w:rFonts w:ascii="Times New Roman" w:eastAsia="Times New Roman" w:hAnsi="Times New Roman" w:cs="Times New Roman"/>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Pr="002B0690">
        <w:rPr>
          <w:rFonts w:ascii="Times New Roman" w:eastAsia="Times New Roman" w:hAnsi="Times New Roman" w:cs="Times New Roman"/>
          <w:sz w:val="28"/>
          <w:szCs w:val="28"/>
          <w:lang w:eastAsia="ru-RU"/>
        </w:rPr>
        <w:t>;</w:t>
      </w:r>
    </w:p>
    <w:p w:rsidR="007860BD" w:rsidRPr="002B0690" w:rsidRDefault="007860BD" w:rsidP="000907A5">
      <w:pPr>
        <w:pStyle w:val="a3"/>
        <w:numPr>
          <w:ilvl w:val="0"/>
          <w:numId w:val="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7860BD" w:rsidRPr="002B0690" w:rsidRDefault="007860BD" w:rsidP="000907A5">
      <w:pPr>
        <w:pStyle w:val="a3"/>
        <w:numPr>
          <w:ilvl w:val="0"/>
          <w:numId w:val="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787E0B" w:rsidRPr="002B0690">
        <w:rPr>
          <w:rFonts w:ascii="Times New Roman" w:eastAsia="Times New Roman" w:hAnsi="Times New Roman" w:cs="Times New Roman"/>
          <w:sz w:val="28"/>
          <w:szCs w:val="28"/>
          <w:lang w:eastAsia="ru-RU"/>
        </w:rPr>
        <w:t>редоставлении такого разрешения;</w:t>
      </w:r>
    </w:p>
    <w:p w:rsidR="00787E0B" w:rsidRPr="002B0690" w:rsidRDefault="00787E0B" w:rsidP="000907A5">
      <w:pPr>
        <w:pStyle w:val="a3"/>
        <w:numPr>
          <w:ilvl w:val="0"/>
          <w:numId w:val="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утверждение документации по планировке территории применительно к </w:t>
      </w:r>
      <w:proofErr w:type="gramStart"/>
      <w:r w:rsidRPr="002B0690">
        <w:rPr>
          <w:rFonts w:ascii="Times New Roman" w:eastAsia="Times New Roman" w:hAnsi="Times New Roman" w:cs="Times New Roman"/>
          <w:sz w:val="28"/>
          <w:szCs w:val="28"/>
          <w:lang w:eastAsia="ru-RU"/>
        </w:rPr>
        <w:t>территории</w:t>
      </w:r>
      <w:proofErr w:type="gramEnd"/>
      <w:r w:rsidRPr="002B0690">
        <w:rPr>
          <w:rFonts w:ascii="Times New Roman" w:eastAsia="Times New Roman" w:hAnsi="Times New Roman" w:cs="Times New Roman"/>
          <w:sz w:val="28"/>
          <w:szCs w:val="28"/>
          <w:lang w:eastAsia="ru-RU"/>
        </w:rPr>
        <w:t xml:space="preserve"> ЗАТО Александровск.</w:t>
      </w:r>
    </w:p>
    <w:p w:rsidR="007860BD" w:rsidRPr="002B0690" w:rsidRDefault="007860BD" w:rsidP="007860BD">
      <w:pPr>
        <w:pStyle w:val="a3"/>
        <w:autoSpaceDE w:val="0"/>
        <w:autoSpaceDN w:val="0"/>
        <w:adjustRightInd w:val="0"/>
        <w:spacing w:after="0" w:line="240" w:lineRule="auto"/>
        <w:ind w:left="0" w:firstLine="709"/>
        <w:contextualSpacing w:val="0"/>
        <w:jc w:val="center"/>
        <w:outlineLvl w:val="0"/>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lastRenderedPageBreak/>
        <w:t xml:space="preserve">Раздел 3. Изменение видов разрешенного использования земельных </w:t>
      </w:r>
      <w:proofErr w:type="spellStart"/>
      <w:r w:rsidRPr="002B0690">
        <w:rPr>
          <w:rFonts w:ascii="Times New Roman" w:eastAsia="Times New Roman" w:hAnsi="Times New Roman" w:cs="Times New Roman"/>
          <w:b/>
          <w:sz w:val="28"/>
          <w:szCs w:val="28"/>
          <w:lang w:eastAsia="ru-RU"/>
        </w:rPr>
        <w:t>участкови</w:t>
      </w:r>
      <w:proofErr w:type="spellEnd"/>
      <w:r w:rsidRPr="002B0690">
        <w:rPr>
          <w:rFonts w:ascii="Times New Roman" w:eastAsia="Times New Roman" w:hAnsi="Times New Roman" w:cs="Times New Roman"/>
          <w:b/>
          <w:sz w:val="28"/>
          <w:szCs w:val="28"/>
          <w:lang w:eastAsia="ru-RU"/>
        </w:rPr>
        <w:t xml:space="preserve"> объектов капитального строительства физическими и юридическими лицами</w:t>
      </w:r>
    </w:p>
    <w:p w:rsidR="007860BD" w:rsidRPr="002B0690" w:rsidRDefault="007860BD" w:rsidP="007860BD">
      <w:pPr>
        <w:pStyle w:val="a3"/>
        <w:autoSpaceDE w:val="0"/>
        <w:autoSpaceDN w:val="0"/>
        <w:adjustRightInd w:val="0"/>
        <w:spacing w:after="0" w:line="240" w:lineRule="auto"/>
        <w:ind w:left="0" w:firstLine="709"/>
        <w:contextualSpacing w:val="0"/>
        <w:jc w:val="center"/>
        <w:outlineLvl w:val="0"/>
        <w:rPr>
          <w:rFonts w:ascii="Times New Roman" w:eastAsia="Times New Roman" w:hAnsi="Times New Roman" w:cs="Times New Roman"/>
          <w:b/>
          <w:sz w:val="28"/>
          <w:szCs w:val="28"/>
          <w:lang w:eastAsia="ru-RU"/>
        </w:rPr>
      </w:pPr>
    </w:p>
    <w:p w:rsidR="007860BD" w:rsidRPr="002B0690" w:rsidRDefault="000907A5" w:rsidP="000907A5">
      <w:pPr>
        <w:tabs>
          <w:tab w:val="left" w:pos="851"/>
        </w:tabs>
        <w:spacing w:after="0" w:line="240" w:lineRule="auto"/>
        <w:ind w:firstLine="851"/>
        <w:contextualSpacing/>
        <w:jc w:val="center"/>
        <w:outlineLvl w:val="2"/>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t xml:space="preserve">3.1. </w:t>
      </w:r>
      <w:r w:rsidR="007860BD" w:rsidRPr="002B0690">
        <w:rPr>
          <w:rFonts w:ascii="Times New Roman" w:eastAsia="Calibri" w:hAnsi="Times New Roman" w:cs="Times New Roman"/>
          <w:b/>
          <w:sz w:val="28"/>
          <w:szCs w:val="28"/>
          <w:lang w:bidi="en-US"/>
        </w:rPr>
        <w:t>Виды разрешенного использования земельных участков и объектов капитального строительства</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p>
    <w:p w:rsidR="007860BD" w:rsidRPr="002B0690" w:rsidRDefault="000907A5"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3.1.</w:t>
      </w:r>
      <w:r w:rsidR="007860BD" w:rsidRPr="002B0690">
        <w:rPr>
          <w:rFonts w:ascii="Times New Roman" w:eastAsia="Calibri" w:hAnsi="Times New Roman" w:cs="Times New Roman"/>
          <w:bCs/>
          <w:iCs/>
          <w:sz w:val="28"/>
          <w:szCs w:val="28"/>
        </w:rPr>
        <w:t>1. Разрешенное использование земельных участков и объектов капитального строительства может быть следующих видов:</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1) основные виды разрешенного использования;</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2) условно разрешенные виды использования;</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3) вспомогательные виды разрешенного использования.</w:t>
      </w:r>
    </w:p>
    <w:p w:rsidR="007860BD" w:rsidRPr="002B0690" w:rsidRDefault="00C85354"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3.1.</w:t>
      </w:r>
      <w:r w:rsidR="007860BD" w:rsidRPr="002B0690">
        <w:rPr>
          <w:rFonts w:ascii="Times New Roman" w:eastAsia="Calibri" w:hAnsi="Times New Roman" w:cs="Times New Roman"/>
          <w:bCs/>
          <w:iCs/>
          <w:sz w:val="28"/>
          <w:szCs w:val="28"/>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7860BD" w:rsidRPr="002B0690" w:rsidRDefault="00C85354"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3.1.</w:t>
      </w:r>
      <w:r w:rsidR="007860BD" w:rsidRPr="002B0690">
        <w:rPr>
          <w:rFonts w:ascii="Times New Roman" w:eastAsia="Calibri" w:hAnsi="Times New Roman" w:cs="Times New Roman"/>
          <w:bCs/>
          <w:iCs/>
          <w:sz w:val="28"/>
          <w:szCs w:val="28"/>
        </w:rPr>
        <w:t xml:space="preserve">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При отсутствии основного (или условно-разрешенного) вида использования вспомогательный вид использования не разрешается.</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sidRPr="002B0690">
        <w:rPr>
          <w:rFonts w:ascii="Times New Roman" w:eastAsia="Calibri" w:hAnsi="Times New Roman" w:cs="Times New Roman"/>
          <w:bCs/>
          <w:iCs/>
          <w:sz w:val="28"/>
          <w:szCs w:val="28"/>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7860BD" w:rsidRPr="002B0690" w:rsidRDefault="00C85354"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3.1.</w:t>
      </w:r>
      <w:r w:rsidR="007860BD" w:rsidRPr="002B0690">
        <w:rPr>
          <w:rFonts w:ascii="Times New Roman" w:eastAsia="Calibri" w:hAnsi="Times New Roman" w:cs="Times New Roman"/>
          <w:bCs/>
          <w:iCs/>
          <w:sz w:val="28"/>
          <w:szCs w:val="28"/>
        </w:rPr>
        <w:t>4. Условно разрешенные виды использования –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7860BD" w:rsidRPr="002B0690" w:rsidRDefault="007860BD"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p>
    <w:p w:rsidR="007860BD" w:rsidRPr="002B0690" w:rsidRDefault="00C85354" w:rsidP="00C85354">
      <w:pPr>
        <w:autoSpaceDE w:val="0"/>
        <w:autoSpaceDN w:val="0"/>
        <w:adjustRightInd w:val="0"/>
        <w:spacing w:after="0" w:line="240" w:lineRule="auto"/>
        <w:ind w:firstLine="709"/>
        <w:jc w:val="center"/>
        <w:outlineLvl w:val="0"/>
        <w:rPr>
          <w:rFonts w:ascii="Times New Roman" w:eastAsia="Times New Roman" w:hAnsi="Times New Roman" w:cs="Times New Roman"/>
          <w:b/>
          <w:color w:val="000000"/>
          <w:sz w:val="28"/>
          <w:szCs w:val="28"/>
          <w:lang w:eastAsia="ru-RU"/>
        </w:rPr>
      </w:pPr>
      <w:bookmarkStart w:id="0" w:name="_Toc509861326"/>
      <w:r>
        <w:rPr>
          <w:rFonts w:ascii="Times New Roman" w:eastAsia="Times New Roman" w:hAnsi="Times New Roman" w:cs="Times New Roman"/>
          <w:b/>
          <w:color w:val="000000"/>
          <w:sz w:val="28"/>
          <w:szCs w:val="28"/>
          <w:lang w:eastAsia="ru-RU"/>
        </w:rPr>
        <w:t>3.2</w:t>
      </w:r>
      <w:r w:rsidR="007860BD" w:rsidRPr="002B0690">
        <w:rPr>
          <w:rFonts w:ascii="Times New Roman" w:eastAsia="Times New Roman" w:hAnsi="Times New Roman" w:cs="Times New Roman"/>
          <w:b/>
          <w:color w:val="000000"/>
          <w:sz w:val="28"/>
          <w:szCs w:val="28"/>
          <w:lang w:eastAsia="ru-RU"/>
        </w:rPr>
        <w:t>. Изменение видов разрешенного использования земельных участков и объектов капитального строительства физическими и юридическими лицами</w:t>
      </w:r>
      <w:bookmarkEnd w:id="0"/>
    </w:p>
    <w:p w:rsidR="007860BD" w:rsidRPr="002B0690" w:rsidRDefault="007860BD" w:rsidP="007860BD">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8"/>
          <w:szCs w:val="28"/>
          <w:lang w:eastAsia="ru-RU"/>
        </w:rPr>
      </w:pP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 xml:space="preserve">Наименования видов разрешенного использования земельных участков определяются в соответствии с Приказом </w:t>
      </w:r>
      <w:proofErr w:type="spellStart"/>
      <w:r w:rsidRPr="00C85354">
        <w:rPr>
          <w:rFonts w:ascii="Times New Roman" w:eastAsia="Times New Roman" w:hAnsi="Times New Roman" w:cs="Times New Roman"/>
          <w:color w:val="000000"/>
          <w:sz w:val="28"/>
          <w:szCs w:val="28"/>
          <w:lang w:eastAsia="ru-RU"/>
        </w:rPr>
        <w:t>Росреестра</w:t>
      </w:r>
      <w:proofErr w:type="spellEnd"/>
      <w:r w:rsidRPr="00C85354">
        <w:rPr>
          <w:rFonts w:ascii="Times New Roman" w:eastAsia="Times New Roman" w:hAnsi="Times New Roman" w:cs="Times New Roman"/>
          <w:color w:val="000000"/>
          <w:sz w:val="28"/>
          <w:szCs w:val="28"/>
          <w:lang w:eastAsia="ru-RU"/>
        </w:rPr>
        <w:t xml:space="preserve"> от 10.11.2020 № </w:t>
      </w:r>
      <w:r w:rsidRPr="00C85354">
        <w:rPr>
          <w:rFonts w:ascii="Times New Roman" w:eastAsia="Times New Roman" w:hAnsi="Times New Roman" w:cs="Times New Roman"/>
          <w:color w:val="000000"/>
          <w:sz w:val="28"/>
          <w:szCs w:val="28"/>
          <w:lang w:eastAsia="ru-RU"/>
        </w:rPr>
        <w:lastRenderedPageBreak/>
        <w:t>П/0412 «Об утверждении классификатора видов разрешенного использования земельных участков».</w:t>
      </w:r>
    </w:p>
    <w:p w:rsidR="007860BD" w:rsidRPr="002B0690" w:rsidRDefault="007860BD" w:rsidP="00C85354">
      <w:pPr>
        <w:pStyle w:val="a3"/>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7860BD" w:rsidRPr="002B0690" w:rsidRDefault="007860BD" w:rsidP="00C85354">
      <w:pPr>
        <w:pStyle w:val="a3"/>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администрация</w:t>
      </w:r>
      <w:r w:rsidR="008F37C3" w:rsidRPr="002B0690">
        <w:rPr>
          <w:rFonts w:ascii="Times New Roman" w:eastAsia="Times New Roman" w:hAnsi="Times New Roman" w:cs="Times New Roman"/>
          <w:color w:val="000000"/>
          <w:sz w:val="28"/>
          <w:szCs w:val="28"/>
          <w:lang w:eastAsia="ru-RU"/>
        </w:rPr>
        <w:t xml:space="preserve"> </w:t>
      </w:r>
      <w:r w:rsidR="002F3A4D" w:rsidRPr="002B0690">
        <w:rPr>
          <w:rFonts w:ascii="Times New Roman" w:eastAsia="Times New Roman" w:hAnsi="Times New Roman" w:cs="Times New Roman"/>
          <w:color w:val="000000"/>
          <w:sz w:val="28"/>
          <w:szCs w:val="28"/>
          <w:lang w:eastAsia="ru-RU"/>
        </w:rPr>
        <w:t>ЗАТО Александровск</w:t>
      </w:r>
      <w:r w:rsidR="008F37C3" w:rsidRPr="002B0690">
        <w:rPr>
          <w:rFonts w:ascii="Times New Roman" w:eastAsia="Times New Roman" w:hAnsi="Times New Roman" w:cs="Times New Roman"/>
          <w:color w:val="000000"/>
          <w:sz w:val="28"/>
          <w:szCs w:val="28"/>
          <w:lang w:eastAsia="ru-RU"/>
        </w:rPr>
        <w:t xml:space="preserve"> </w:t>
      </w:r>
      <w:r w:rsidRPr="002B0690">
        <w:rPr>
          <w:rFonts w:ascii="Times New Roman" w:eastAsia="Times New Roman" w:hAnsi="Times New Roman" w:cs="Times New Roman"/>
          <w:color w:val="000000"/>
          <w:sz w:val="28"/>
          <w:szCs w:val="28"/>
          <w:lang w:eastAsia="ru-RU"/>
        </w:rPr>
        <w:t>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 xml:space="preserve">Изменение видов разрешенного использования земельных участков и объектов капитального строительства на </w:t>
      </w:r>
      <w:proofErr w:type="gramStart"/>
      <w:r w:rsidRPr="00C85354">
        <w:rPr>
          <w:rFonts w:ascii="Times New Roman" w:eastAsia="Times New Roman" w:hAnsi="Times New Roman" w:cs="Times New Roman"/>
          <w:color w:val="000000"/>
          <w:sz w:val="28"/>
          <w:szCs w:val="28"/>
          <w:lang w:eastAsia="ru-RU"/>
        </w:rPr>
        <w:t>территории</w:t>
      </w:r>
      <w:proofErr w:type="gramEnd"/>
      <w:r w:rsidRPr="00C85354">
        <w:rPr>
          <w:rFonts w:ascii="Times New Roman" w:eastAsia="Times New Roman" w:hAnsi="Times New Roman" w:cs="Times New Roman"/>
          <w:color w:val="000000"/>
          <w:sz w:val="28"/>
          <w:szCs w:val="28"/>
          <w:lang w:eastAsia="ru-RU"/>
        </w:rPr>
        <w:t xml:space="preserve"> </w:t>
      </w:r>
      <w:r w:rsidR="002F3A4D"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 xml:space="preserve">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Правообладателями земельных участков являются:</w:t>
      </w:r>
    </w:p>
    <w:p w:rsidR="007860BD" w:rsidRPr="002B0690" w:rsidRDefault="007860BD" w:rsidP="00C85354">
      <w:pPr>
        <w:pStyle w:val="a3"/>
        <w:numPr>
          <w:ilvl w:val="0"/>
          <w:numId w:val="10"/>
        </w:numPr>
        <w:tabs>
          <w:tab w:val="left" w:pos="284"/>
        </w:tabs>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собственники земельных участков – лица, являющиеся собственниками земельных участков;</w:t>
      </w:r>
    </w:p>
    <w:p w:rsidR="007860BD" w:rsidRPr="002B0690" w:rsidRDefault="007860BD" w:rsidP="00C85354">
      <w:pPr>
        <w:pStyle w:val="a3"/>
        <w:numPr>
          <w:ilvl w:val="0"/>
          <w:numId w:val="10"/>
        </w:numPr>
        <w:tabs>
          <w:tab w:val="left" w:pos="284"/>
        </w:tabs>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7860BD" w:rsidRPr="002B0690" w:rsidRDefault="007860BD" w:rsidP="00C85354">
      <w:pPr>
        <w:pStyle w:val="a3"/>
        <w:numPr>
          <w:ilvl w:val="0"/>
          <w:numId w:val="10"/>
        </w:numPr>
        <w:tabs>
          <w:tab w:val="left" w:pos="284"/>
        </w:tabs>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землевладельцы – лица, владеющие и пользующиеся земельными участками на праве пожизненного наследуемого владения;</w:t>
      </w:r>
    </w:p>
    <w:p w:rsidR="007860BD" w:rsidRPr="002B0690" w:rsidRDefault="007860BD" w:rsidP="00C85354">
      <w:pPr>
        <w:pStyle w:val="a3"/>
        <w:numPr>
          <w:ilvl w:val="0"/>
          <w:numId w:val="10"/>
        </w:numPr>
        <w:tabs>
          <w:tab w:val="left" w:pos="284"/>
        </w:tabs>
        <w:autoSpaceDE w:val="0"/>
        <w:autoSpaceDN w:val="0"/>
        <w:adjustRightInd w:val="0"/>
        <w:spacing w:after="0" w:line="240" w:lineRule="auto"/>
        <w:ind w:left="0" w:firstLine="851"/>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арендаторы земельных участков – лица, владеющие и пользующиеся земельными участками по договору аренды, договору субаренды.</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lastRenderedPageBreak/>
        <w:t>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7860BD" w:rsidRPr="00C85354" w:rsidRDefault="007860BD" w:rsidP="00C85354">
      <w:pPr>
        <w:pStyle w:val="a3"/>
        <w:numPr>
          <w:ilvl w:val="2"/>
          <w:numId w:val="34"/>
        </w:numPr>
        <w:autoSpaceDE w:val="0"/>
        <w:autoSpaceDN w:val="0"/>
        <w:adjustRightInd w:val="0"/>
        <w:spacing w:after="0" w:line="240" w:lineRule="auto"/>
        <w:ind w:left="0" w:firstLine="851"/>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bookmarkStart w:id="1" w:name="_Toc509861327"/>
    </w:p>
    <w:p w:rsidR="007860BD" w:rsidRPr="002B0690" w:rsidRDefault="007860BD" w:rsidP="007860BD">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8"/>
          <w:szCs w:val="28"/>
          <w:lang w:eastAsia="ru-RU"/>
        </w:rPr>
      </w:pPr>
    </w:p>
    <w:p w:rsidR="007860BD" w:rsidRPr="002B0690" w:rsidRDefault="00C85354" w:rsidP="00C85354">
      <w:pPr>
        <w:autoSpaceDE w:val="0"/>
        <w:autoSpaceDN w:val="0"/>
        <w:adjustRightInd w:val="0"/>
        <w:spacing w:after="0" w:line="240" w:lineRule="auto"/>
        <w:ind w:firstLine="709"/>
        <w:jc w:val="center"/>
        <w:outlineLvl w:val="0"/>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3.3</w:t>
      </w:r>
      <w:r w:rsidR="007860BD" w:rsidRPr="002B0690">
        <w:rPr>
          <w:rFonts w:ascii="Times New Roman" w:eastAsia="Times New Roman" w:hAnsi="Times New Roman" w:cs="Times New Roman"/>
          <w:b/>
          <w:color w:val="000000"/>
          <w:sz w:val="28"/>
          <w:szCs w:val="28"/>
          <w:lang w:eastAsia="ru-RU"/>
        </w:rPr>
        <w:t>. Предоставление разрешения на условно разрешенный вид использования земельного участка или объекта капитального строительства</w:t>
      </w:r>
      <w:bookmarkEnd w:id="1"/>
    </w:p>
    <w:p w:rsidR="007860BD" w:rsidRPr="002B0690" w:rsidRDefault="007860BD" w:rsidP="007860B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00CE1C18" w:rsidRPr="00C85354">
        <w:rPr>
          <w:rFonts w:ascii="Times New Roman" w:eastAsia="Times New Roman" w:hAnsi="Times New Roman" w:cs="Times New Roman"/>
          <w:color w:val="000000"/>
          <w:sz w:val="28"/>
          <w:szCs w:val="28"/>
          <w:lang w:eastAsia="ru-RU"/>
        </w:rPr>
        <w:t>по внесению изменений в правила землепользования и застройки муниципального образования ЗАТО Александровск</w:t>
      </w:r>
      <w:r w:rsidRPr="00C85354">
        <w:rPr>
          <w:rFonts w:ascii="Times New Roman" w:eastAsia="Times New Roman" w:hAnsi="Times New Roman" w:cs="Times New Roman"/>
          <w:color w:val="000000"/>
          <w:sz w:val="28"/>
          <w:szCs w:val="28"/>
          <w:lang w:eastAsia="ru-RU"/>
        </w:rPr>
        <w:t xml:space="preserve"> (далее</w:t>
      </w:r>
      <w:r w:rsidR="00DA5A4A" w:rsidRPr="00C85354">
        <w:rPr>
          <w:rFonts w:ascii="Times New Roman" w:eastAsia="Times New Roman" w:hAnsi="Times New Roman" w:cs="Times New Roman"/>
          <w:color w:val="000000"/>
          <w:sz w:val="28"/>
          <w:szCs w:val="28"/>
          <w:lang w:eastAsia="ru-RU"/>
        </w:rPr>
        <w:t> </w:t>
      </w:r>
      <w:r w:rsidRPr="00C85354">
        <w:rPr>
          <w:rFonts w:ascii="Times New Roman" w:eastAsia="Times New Roman" w:hAnsi="Times New Roman" w:cs="Times New Roman"/>
          <w:color w:val="000000"/>
          <w:sz w:val="28"/>
          <w:szCs w:val="28"/>
          <w:lang w:eastAsia="ru-RU"/>
        </w:rPr>
        <w:t>– комиссия),</w:t>
      </w:r>
      <w:r w:rsidR="00CE1C18" w:rsidRPr="00C85354">
        <w:rPr>
          <w:rFonts w:ascii="Times New Roman" w:eastAsia="Times New Roman" w:hAnsi="Times New Roman" w:cs="Times New Roman"/>
          <w:color w:val="000000"/>
          <w:sz w:val="28"/>
          <w:szCs w:val="28"/>
          <w:lang w:eastAsia="ru-RU"/>
        </w:rPr>
        <w:t xml:space="preserve"> </w:t>
      </w:r>
      <w:r w:rsidRPr="00C85354">
        <w:rPr>
          <w:rFonts w:ascii="Times New Roman" w:eastAsia="Times New Roman" w:hAnsi="Times New Roman" w:cs="Times New Roman"/>
          <w:color w:val="000000"/>
          <w:sz w:val="28"/>
          <w:szCs w:val="28"/>
          <w:lang w:eastAsia="ru-RU"/>
        </w:rPr>
        <w:t xml:space="preserve">положение о которой утверждено </w:t>
      </w:r>
      <w:r w:rsidR="007D17A4" w:rsidRPr="00C85354">
        <w:rPr>
          <w:rFonts w:ascii="Times New Roman" w:eastAsia="Times New Roman" w:hAnsi="Times New Roman" w:cs="Times New Roman"/>
          <w:color w:val="000000"/>
          <w:sz w:val="28"/>
          <w:szCs w:val="28"/>
          <w:lang w:eastAsia="ru-RU"/>
        </w:rPr>
        <w:t>постановлением администрации ЗАТО Александровск от 08.07.2013 № 1683 «О разработке правил землепользования и застройки городского округа муниципального образования закрытое административно-территориальное образование Александровск Мурманской области»</w:t>
      </w:r>
      <w:r w:rsidRPr="00C85354">
        <w:rPr>
          <w:rFonts w:ascii="Times New Roman" w:eastAsia="Times New Roman" w:hAnsi="Times New Roman" w:cs="Times New Roman"/>
          <w:color w:val="000000"/>
          <w:sz w:val="28"/>
          <w:szCs w:val="28"/>
          <w:lang w:eastAsia="ru-RU"/>
        </w:rPr>
        <w:t>.</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w:t>
      </w:r>
      <w:r w:rsidR="00AA1AA1" w:rsidRPr="00C85354">
        <w:rPr>
          <w:rFonts w:ascii="Times New Roman" w:eastAsia="Times New Roman" w:hAnsi="Times New Roman" w:cs="Times New Roman"/>
          <w:color w:val="000000"/>
          <w:sz w:val="28"/>
          <w:szCs w:val="28"/>
          <w:lang w:eastAsia="ru-RU"/>
        </w:rPr>
        <w:t>но</w:t>
      </w:r>
      <w:r w:rsidRPr="00C85354">
        <w:rPr>
          <w:rFonts w:ascii="Times New Roman" w:eastAsia="Times New Roman" w:hAnsi="Times New Roman" w:cs="Times New Roman"/>
          <w:color w:val="000000"/>
          <w:sz w:val="28"/>
          <w:szCs w:val="28"/>
          <w:lang w:eastAsia="ru-RU"/>
        </w:rPr>
        <w:t xml:space="preserve">влением </w:t>
      </w:r>
      <w:proofErr w:type="gramStart"/>
      <w:r w:rsidRPr="00C85354">
        <w:rPr>
          <w:rFonts w:ascii="Times New Roman" w:eastAsia="Times New Roman" w:hAnsi="Times New Roman" w:cs="Times New Roman"/>
          <w:color w:val="000000"/>
          <w:sz w:val="28"/>
          <w:szCs w:val="28"/>
          <w:lang w:eastAsia="ru-RU"/>
        </w:rPr>
        <w:t>администрации</w:t>
      </w:r>
      <w:proofErr w:type="gramEnd"/>
      <w:r w:rsidRPr="00C85354">
        <w:rPr>
          <w:rFonts w:ascii="Times New Roman" w:eastAsia="Times New Roman" w:hAnsi="Times New Roman" w:cs="Times New Roman"/>
          <w:color w:val="000000"/>
          <w:sz w:val="28"/>
          <w:szCs w:val="28"/>
          <w:lang w:eastAsia="ru-RU"/>
        </w:rPr>
        <w:t xml:space="preserve"> </w:t>
      </w:r>
      <w:r w:rsidR="00F86F0C"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lastRenderedPageBreak/>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Федерального закона от 13.07.2020 № 193-ФЗ «О государственной поддержке предпринимательской деятельности в Арктической зоне Российской Федерации».</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proofErr w:type="gramStart"/>
      <w:r w:rsidRPr="00C85354">
        <w:rPr>
          <w:rFonts w:ascii="Times New Roman" w:eastAsia="Times New Roman" w:hAnsi="Times New Roman" w:cs="Times New Roman"/>
          <w:color w:val="000000"/>
          <w:sz w:val="28"/>
          <w:szCs w:val="28"/>
          <w:lang w:eastAsia="ru-RU"/>
        </w:rPr>
        <w:t>Главе</w:t>
      </w:r>
      <w:proofErr w:type="gramEnd"/>
      <w:r w:rsidRPr="00C85354">
        <w:rPr>
          <w:rFonts w:ascii="Times New Roman" w:eastAsia="Times New Roman" w:hAnsi="Times New Roman" w:cs="Times New Roman"/>
          <w:color w:val="000000"/>
          <w:sz w:val="28"/>
          <w:szCs w:val="28"/>
          <w:lang w:eastAsia="ru-RU"/>
        </w:rPr>
        <w:t xml:space="preserve"> ЗАТО </w:t>
      </w:r>
      <w:r w:rsidR="00A84112" w:rsidRPr="00C85354">
        <w:rPr>
          <w:rFonts w:ascii="Times New Roman" w:eastAsia="Times New Roman" w:hAnsi="Times New Roman" w:cs="Times New Roman"/>
          <w:color w:val="000000"/>
          <w:sz w:val="28"/>
          <w:szCs w:val="28"/>
          <w:lang w:eastAsia="ru-RU"/>
        </w:rPr>
        <w:t>Александровск</w:t>
      </w:r>
      <w:r w:rsidRPr="00C85354">
        <w:rPr>
          <w:rFonts w:ascii="Times New Roman" w:eastAsia="Times New Roman" w:hAnsi="Times New Roman" w:cs="Times New Roman"/>
          <w:color w:val="000000"/>
          <w:sz w:val="28"/>
          <w:szCs w:val="28"/>
          <w:lang w:eastAsia="ru-RU"/>
        </w:rPr>
        <w:t>.</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proofErr w:type="gramStart"/>
      <w:r w:rsidRPr="00C85354">
        <w:rPr>
          <w:rFonts w:ascii="Times New Roman" w:eastAsia="Times New Roman" w:hAnsi="Times New Roman" w:cs="Times New Roman"/>
          <w:color w:val="000000"/>
          <w:sz w:val="28"/>
          <w:szCs w:val="28"/>
          <w:lang w:eastAsia="ru-RU"/>
        </w:rPr>
        <w:t>Глава</w:t>
      </w:r>
      <w:proofErr w:type="gramEnd"/>
      <w:r w:rsidRPr="00C85354">
        <w:rPr>
          <w:rFonts w:ascii="Times New Roman" w:eastAsia="Times New Roman" w:hAnsi="Times New Roman" w:cs="Times New Roman"/>
          <w:color w:val="000000"/>
          <w:sz w:val="28"/>
          <w:szCs w:val="28"/>
          <w:lang w:eastAsia="ru-RU"/>
        </w:rPr>
        <w:t xml:space="preserve"> </w:t>
      </w:r>
      <w:r w:rsidR="00A84112"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w:t>
      </w:r>
      <w:proofErr w:type="gramStart"/>
      <w:r w:rsidRPr="00C85354">
        <w:rPr>
          <w:rFonts w:ascii="Times New Roman" w:eastAsia="Times New Roman" w:hAnsi="Times New Roman" w:cs="Times New Roman"/>
          <w:color w:val="000000"/>
          <w:sz w:val="28"/>
          <w:szCs w:val="28"/>
          <w:lang w:eastAsia="ru-RU"/>
        </w:rPr>
        <w:t>администрации</w:t>
      </w:r>
      <w:proofErr w:type="gramEnd"/>
      <w:r w:rsidRPr="00C85354">
        <w:rPr>
          <w:rFonts w:ascii="Times New Roman" w:eastAsia="Times New Roman" w:hAnsi="Times New Roman" w:cs="Times New Roman"/>
          <w:color w:val="000000"/>
          <w:sz w:val="28"/>
          <w:szCs w:val="28"/>
          <w:lang w:eastAsia="ru-RU"/>
        </w:rPr>
        <w:t xml:space="preserve"> </w:t>
      </w:r>
      <w:r w:rsidR="00A84112"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 xml:space="preserve"> и подлежит опубликованию в газете «</w:t>
      </w:r>
      <w:r w:rsidR="00B73EEC" w:rsidRPr="00C85354">
        <w:rPr>
          <w:rFonts w:ascii="Times New Roman" w:eastAsia="Times New Roman" w:hAnsi="Times New Roman" w:cs="Times New Roman"/>
          <w:color w:val="000000"/>
          <w:sz w:val="28"/>
          <w:szCs w:val="28"/>
          <w:lang w:eastAsia="ru-RU"/>
        </w:rPr>
        <w:t>Полярный вестник</w:t>
      </w:r>
      <w:r w:rsidRPr="00C85354">
        <w:rPr>
          <w:rFonts w:ascii="Times New Roman" w:eastAsia="Times New Roman" w:hAnsi="Times New Roman" w:cs="Times New Roman"/>
          <w:color w:val="000000"/>
          <w:sz w:val="28"/>
          <w:szCs w:val="28"/>
          <w:lang w:eastAsia="ru-RU"/>
        </w:rPr>
        <w:t>», а также размещению в официальном сетевом издании «</w:t>
      </w:r>
      <w:r w:rsidR="00B51ACF" w:rsidRPr="00C85354">
        <w:rPr>
          <w:rFonts w:ascii="Times New Roman" w:eastAsia="Times New Roman" w:hAnsi="Times New Roman" w:cs="Times New Roman"/>
          <w:color w:val="000000"/>
          <w:sz w:val="28"/>
          <w:szCs w:val="28"/>
          <w:lang w:eastAsia="ru-RU"/>
        </w:rPr>
        <w:t>Официальные документы ЗАТО Александровск</w:t>
      </w:r>
      <w:r w:rsidRPr="00C85354">
        <w:rPr>
          <w:rFonts w:ascii="Times New Roman" w:eastAsia="Times New Roman" w:hAnsi="Times New Roman" w:cs="Times New Roman"/>
          <w:color w:val="000000"/>
          <w:sz w:val="28"/>
          <w:szCs w:val="28"/>
          <w:lang w:eastAsia="ru-RU"/>
        </w:rPr>
        <w:t>» в информационно-телекоммуникационной сети «Интернет».</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860BD" w:rsidRPr="00C85354" w:rsidRDefault="007860BD" w:rsidP="00C85354">
      <w:pPr>
        <w:pStyle w:val="a3"/>
        <w:numPr>
          <w:ilvl w:val="3"/>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 xml:space="preserve">Со дня поступления в администрацию </w:t>
      </w:r>
      <w:r w:rsidR="003D6191"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 xml:space="preserve">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w:t>
      </w:r>
      <w:r w:rsidRPr="00C85354">
        <w:rPr>
          <w:rFonts w:ascii="Times New Roman" w:eastAsia="Times New Roman" w:hAnsi="Times New Roman" w:cs="Times New Roman"/>
          <w:color w:val="000000"/>
          <w:sz w:val="28"/>
          <w:szCs w:val="28"/>
          <w:lang w:eastAsia="ru-RU"/>
        </w:rPr>
        <w:lastRenderedPageBreak/>
        <w:t xml:space="preserve">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3D6191" w:rsidRPr="00C85354">
        <w:rPr>
          <w:rFonts w:ascii="Times New Roman" w:eastAsia="Times New Roman" w:hAnsi="Times New Roman" w:cs="Times New Roman"/>
          <w:color w:val="000000"/>
          <w:sz w:val="28"/>
          <w:szCs w:val="28"/>
          <w:lang w:eastAsia="ru-RU"/>
        </w:rPr>
        <w:t>ЗАТО Александровск</w:t>
      </w:r>
      <w:r w:rsidRPr="00C85354">
        <w:rPr>
          <w:rFonts w:ascii="Times New Roman" w:eastAsia="Times New Roman" w:hAnsi="Times New Roman" w:cs="Times New Roman"/>
          <w:color w:val="000000"/>
          <w:sz w:val="28"/>
          <w:szCs w:val="28"/>
          <w:lang w:eastAsia="ru-RU"/>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860BD" w:rsidRPr="00C85354" w:rsidRDefault="007860BD" w:rsidP="00C85354">
      <w:pPr>
        <w:pStyle w:val="a3"/>
        <w:numPr>
          <w:ilvl w:val="2"/>
          <w:numId w:val="35"/>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C85354">
        <w:rPr>
          <w:rFonts w:ascii="Times New Roman" w:eastAsia="Times New Roman" w:hAnsi="Times New Roman" w:cs="Times New Roman"/>
          <w:color w:val="000000"/>
          <w:sz w:val="28"/>
          <w:szCs w:val="28"/>
          <w:lang w:eastAsia="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860BD" w:rsidRPr="002B0690" w:rsidRDefault="007860BD" w:rsidP="007860BD">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rsidR="007860BD" w:rsidRPr="002B0690" w:rsidRDefault="007860BD"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Раздел 4. Подготовка документации по планировке территории</w:t>
      </w:r>
    </w:p>
    <w:p w:rsidR="007860BD" w:rsidRPr="002B0690" w:rsidRDefault="007860BD" w:rsidP="007860BD">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rsidR="007860BD" w:rsidRPr="002B0690" w:rsidRDefault="007860BD" w:rsidP="007860B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7860BD" w:rsidRPr="002B0690" w:rsidRDefault="007860BD" w:rsidP="007860BD">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rsidR="007860BD" w:rsidRPr="002B0690" w:rsidRDefault="007860BD"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Раздел 5. Проведение общественных обсуждений или публичных слушаний</w:t>
      </w:r>
    </w:p>
    <w:p w:rsidR="007860BD" w:rsidRPr="002B0690" w:rsidRDefault="007860BD"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 xml:space="preserve"> по вопросам землепользования и застройки</w:t>
      </w:r>
    </w:p>
    <w:p w:rsidR="007860BD" w:rsidRPr="002B0690" w:rsidRDefault="007860BD" w:rsidP="007860BD">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rsidR="007860BD" w:rsidRPr="002B0690" w:rsidRDefault="00C85354" w:rsidP="00C85354">
      <w:pPr>
        <w:spacing w:after="0" w:line="240" w:lineRule="auto"/>
        <w:ind w:firstLine="709"/>
        <w:jc w:val="center"/>
        <w:outlineLvl w:val="2"/>
        <w:rPr>
          <w:rFonts w:ascii="Times New Roman" w:eastAsia="Times New Roman" w:hAnsi="Times New Roman" w:cs="Times New Roman"/>
          <w:b/>
          <w:color w:val="000000"/>
          <w:sz w:val="28"/>
          <w:szCs w:val="28"/>
          <w:lang w:eastAsia="ru-RU"/>
        </w:rPr>
      </w:pPr>
      <w:bookmarkStart w:id="2" w:name="_Toc509861342"/>
      <w:r>
        <w:rPr>
          <w:rFonts w:ascii="Times New Roman" w:eastAsia="Times New Roman" w:hAnsi="Times New Roman" w:cs="Times New Roman"/>
          <w:b/>
          <w:color w:val="000000"/>
          <w:sz w:val="28"/>
          <w:szCs w:val="28"/>
          <w:lang w:eastAsia="ru-RU"/>
        </w:rPr>
        <w:t>5.1</w:t>
      </w:r>
      <w:r w:rsidR="007860BD" w:rsidRPr="002B0690">
        <w:rPr>
          <w:rFonts w:ascii="Times New Roman" w:eastAsia="Times New Roman" w:hAnsi="Times New Roman" w:cs="Times New Roman"/>
          <w:b/>
          <w:color w:val="000000"/>
          <w:sz w:val="28"/>
          <w:szCs w:val="28"/>
          <w:lang w:eastAsia="ru-RU"/>
        </w:rPr>
        <w:t xml:space="preserve">. </w:t>
      </w:r>
      <w:r w:rsidR="007860BD" w:rsidRPr="002B0690">
        <w:rPr>
          <w:rFonts w:ascii="Times New Roman" w:eastAsia="Calibri" w:hAnsi="Times New Roman" w:cs="Times New Roman"/>
          <w:b/>
          <w:sz w:val="28"/>
          <w:szCs w:val="28"/>
        </w:rPr>
        <w:t>Общие положения о проведении общественных обсуждений или публичных слушаний по вопросам землепользования и застройки</w:t>
      </w:r>
    </w:p>
    <w:p w:rsidR="007860BD" w:rsidRPr="002B0690" w:rsidRDefault="007860BD" w:rsidP="007860BD">
      <w:pPr>
        <w:spacing w:after="0" w:line="240" w:lineRule="auto"/>
        <w:ind w:firstLine="709"/>
        <w:rPr>
          <w:rFonts w:ascii="Times New Roman" w:eastAsia="Calibri" w:hAnsi="Times New Roman" w:cs="Times New Roman"/>
          <w:sz w:val="28"/>
          <w:szCs w:val="28"/>
        </w:rPr>
      </w:pPr>
    </w:p>
    <w:p w:rsidR="007860BD" w:rsidRPr="002B0690" w:rsidRDefault="00C85354"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lastRenderedPageBreak/>
        <w:t>5.1.</w:t>
      </w:r>
      <w:r w:rsidR="007860BD" w:rsidRPr="002B0690">
        <w:rPr>
          <w:rFonts w:ascii="Times New Roman" w:eastAsia="Calibri" w:hAnsi="Times New Roman" w:cs="Times New Roman"/>
          <w:bCs/>
          <w:iCs/>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7860BD" w:rsidRPr="002B0690" w:rsidRDefault="00C85354" w:rsidP="007860BD">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Pr>
          <w:rFonts w:ascii="Times New Roman" w:eastAsia="Calibri" w:hAnsi="Times New Roman" w:cs="Times New Roman"/>
          <w:bCs/>
          <w:iCs/>
          <w:sz w:val="28"/>
          <w:szCs w:val="28"/>
        </w:rPr>
        <w:t>5.1.</w:t>
      </w:r>
      <w:r w:rsidR="007860BD" w:rsidRPr="002B0690">
        <w:rPr>
          <w:rFonts w:ascii="Times New Roman" w:eastAsia="Calibri" w:hAnsi="Times New Roman" w:cs="Times New Roman"/>
          <w:bCs/>
          <w:iCs/>
          <w:sz w:val="28"/>
          <w:szCs w:val="28"/>
        </w:rPr>
        <w:t xml:space="preserve">2. Общественные обсуждения или публичные слушания по проектам, указанным в пункте </w:t>
      </w:r>
      <w:r w:rsidR="0019250F">
        <w:rPr>
          <w:rFonts w:ascii="Times New Roman" w:eastAsia="Calibri" w:hAnsi="Times New Roman" w:cs="Times New Roman"/>
          <w:bCs/>
          <w:iCs/>
          <w:sz w:val="28"/>
          <w:szCs w:val="28"/>
        </w:rPr>
        <w:t>5.1.</w:t>
      </w:r>
      <w:r w:rsidR="007860BD" w:rsidRPr="002B0690">
        <w:rPr>
          <w:rFonts w:ascii="Times New Roman" w:eastAsia="Calibri" w:hAnsi="Times New Roman" w:cs="Times New Roman"/>
          <w:bCs/>
          <w:iCs/>
          <w:sz w:val="28"/>
          <w:szCs w:val="28"/>
        </w:rPr>
        <w:t xml:space="preserve">1 </w:t>
      </w:r>
      <w:r w:rsidR="0019250F">
        <w:rPr>
          <w:rFonts w:ascii="Times New Roman" w:eastAsia="Calibri" w:hAnsi="Times New Roman" w:cs="Times New Roman"/>
          <w:bCs/>
          <w:iCs/>
          <w:sz w:val="28"/>
          <w:szCs w:val="28"/>
        </w:rPr>
        <w:t>подраздела 5.1.</w:t>
      </w:r>
      <w:r w:rsidR="007860BD" w:rsidRPr="002B0690">
        <w:rPr>
          <w:rFonts w:ascii="Times New Roman" w:eastAsia="Calibri" w:hAnsi="Times New Roman" w:cs="Times New Roman"/>
          <w:bCs/>
          <w:iCs/>
          <w:sz w:val="28"/>
          <w:szCs w:val="28"/>
        </w:rPr>
        <w:t xml:space="preserve"> настоящих</w:t>
      </w:r>
      <w:r w:rsidR="00D93975" w:rsidRPr="002B0690">
        <w:rPr>
          <w:rFonts w:ascii="Times New Roman" w:eastAsia="Calibri" w:hAnsi="Times New Roman" w:cs="Times New Roman"/>
          <w:bCs/>
          <w:iCs/>
          <w:sz w:val="28"/>
          <w:szCs w:val="28"/>
        </w:rPr>
        <w:t xml:space="preserve"> </w:t>
      </w:r>
      <w:r w:rsidR="007860BD" w:rsidRPr="002B0690">
        <w:rPr>
          <w:rFonts w:ascii="Times New Roman" w:eastAsia="Calibri" w:hAnsi="Times New Roman" w:cs="Times New Roman"/>
          <w:bCs/>
          <w:iCs/>
          <w:sz w:val="28"/>
          <w:szCs w:val="28"/>
        </w:rPr>
        <w:t xml:space="preserve">Правил, проводятся в соответствии с решением Совета депутатов ЗАТО </w:t>
      </w:r>
      <w:r w:rsidR="007D17A4" w:rsidRPr="002B0690">
        <w:rPr>
          <w:rFonts w:ascii="Times New Roman" w:eastAsia="Calibri" w:hAnsi="Times New Roman" w:cs="Times New Roman"/>
          <w:bCs/>
          <w:iCs/>
          <w:sz w:val="28"/>
          <w:szCs w:val="28"/>
        </w:rPr>
        <w:t>Александровск</w:t>
      </w:r>
      <w:r w:rsidR="007860BD" w:rsidRPr="002B0690">
        <w:rPr>
          <w:rFonts w:ascii="Times New Roman" w:eastAsia="Calibri" w:hAnsi="Times New Roman" w:cs="Times New Roman"/>
          <w:bCs/>
          <w:iCs/>
          <w:sz w:val="28"/>
          <w:szCs w:val="28"/>
        </w:rPr>
        <w:t xml:space="preserve"> от </w:t>
      </w:r>
      <w:r w:rsidR="00685579" w:rsidRPr="002B0690">
        <w:rPr>
          <w:rFonts w:ascii="Times New Roman" w:eastAsia="Calibri" w:hAnsi="Times New Roman" w:cs="Times New Roman"/>
          <w:bCs/>
          <w:iCs/>
          <w:sz w:val="28"/>
          <w:szCs w:val="28"/>
        </w:rPr>
        <w:t>17</w:t>
      </w:r>
      <w:r w:rsidR="007860BD" w:rsidRPr="002B0690">
        <w:rPr>
          <w:rFonts w:ascii="Times New Roman" w:eastAsia="Calibri" w:hAnsi="Times New Roman" w:cs="Times New Roman"/>
          <w:bCs/>
          <w:iCs/>
          <w:sz w:val="28"/>
          <w:szCs w:val="28"/>
        </w:rPr>
        <w:t>.</w:t>
      </w:r>
      <w:r w:rsidR="007D17A4" w:rsidRPr="002B0690">
        <w:rPr>
          <w:rFonts w:ascii="Times New Roman" w:eastAsia="Calibri" w:hAnsi="Times New Roman" w:cs="Times New Roman"/>
          <w:bCs/>
          <w:iCs/>
          <w:sz w:val="28"/>
          <w:szCs w:val="28"/>
        </w:rPr>
        <w:t>1</w:t>
      </w:r>
      <w:r w:rsidR="00685579" w:rsidRPr="002B0690">
        <w:rPr>
          <w:rFonts w:ascii="Times New Roman" w:eastAsia="Calibri" w:hAnsi="Times New Roman" w:cs="Times New Roman"/>
          <w:bCs/>
          <w:iCs/>
          <w:sz w:val="28"/>
          <w:szCs w:val="28"/>
        </w:rPr>
        <w:t>2</w:t>
      </w:r>
      <w:r w:rsidR="007860BD" w:rsidRPr="002B0690">
        <w:rPr>
          <w:rFonts w:ascii="Times New Roman" w:eastAsia="Calibri" w:hAnsi="Times New Roman" w:cs="Times New Roman"/>
          <w:bCs/>
          <w:iCs/>
          <w:sz w:val="28"/>
          <w:szCs w:val="28"/>
        </w:rPr>
        <w:t>.20</w:t>
      </w:r>
      <w:r w:rsidR="00685579" w:rsidRPr="002B0690">
        <w:rPr>
          <w:rFonts w:ascii="Times New Roman" w:eastAsia="Calibri" w:hAnsi="Times New Roman" w:cs="Times New Roman"/>
          <w:bCs/>
          <w:iCs/>
          <w:sz w:val="28"/>
          <w:szCs w:val="28"/>
        </w:rPr>
        <w:t>18</w:t>
      </w:r>
      <w:r w:rsidR="007860BD" w:rsidRPr="002B0690">
        <w:rPr>
          <w:rFonts w:ascii="Times New Roman" w:eastAsia="Calibri" w:hAnsi="Times New Roman" w:cs="Times New Roman"/>
          <w:bCs/>
          <w:iCs/>
          <w:sz w:val="28"/>
          <w:szCs w:val="28"/>
        </w:rPr>
        <w:t xml:space="preserve"> № </w:t>
      </w:r>
      <w:r w:rsidR="00685579" w:rsidRPr="002B0690">
        <w:rPr>
          <w:rFonts w:ascii="Times New Roman" w:eastAsia="Calibri" w:hAnsi="Times New Roman" w:cs="Times New Roman"/>
          <w:bCs/>
          <w:iCs/>
          <w:sz w:val="28"/>
          <w:szCs w:val="28"/>
        </w:rPr>
        <w:t>104</w:t>
      </w:r>
      <w:r w:rsidR="000D0047" w:rsidRPr="002B0690">
        <w:rPr>
          <w:rFonts w:ascii="Times New Roman" w:eastAsia="Calibri" w:hAnsi="Times New Roman" w:cs="Times New Roman"/>
          <w:bCs/>
          <w:iCs/>
          <w:sz w:val="28"/>
          <w:szCs w:val="28"/>
        </w:rPr>
        <w:t xml:space="preserve"> </w:t>
      </w:r>
      <w:r w:rsidR="007860BD" w:rsidRPr="002B0690">
        <w:rPr>
          <w:rFonts w:ascii="Times New Roman" w:eastAsia="Calibri" w:hAnsi="Times New Roman" w:cs="Times New Roman"/>
          <w:bCs/>
          <w:iCs/>
          <w:sz w:val="28"/>
          <w:szCs w:val="28"/>
        </w:rPr>
        <w:t>«Об утверждении Положения о порядке организации и проведения публичных слушаний</w:t>
      </w:r>
      <w:r w:rsidR="00685579" w:rsidRPr="002B0690">
        <w:rPr>
          <w:rFonts w:ascii="Times New Roman" w:eastAsia="Calibri" w:hAnsi="Times New Roman" w:cs="Times New Roman"/>
          <w:bCs/>
          <w:iCs/>
          <w:sz w:val="28"/>
          <w:szCs w:val="28"/>
        </w:rPr>
        <w:t>, общественных обсуждений в муниципальном образовании ЗАТО Александровск</w:t>
      </w:r>
      <w:r w:rsidR="007860BD" w:rsidRPr="002B0690">
        <w:rPr>
          <w:rFonts w:ascii="Times New Roman" w:eastAsia="Calibri" w:hAnsi="Times New Roman" w:cs="Times New Roman"/>
          <w:bCs/>
          <w:iCs/>
          <w:sz w:val="28"/>
          <w:szCs w:val="28"/>
        </w:rPr>
        <w:t>»</w:t>
      </w:r>
      <w:r w:rsidR="000D0047" w:rsidRPr="002B0690">
        <w:rPr>
          <w:rFonts w:ascii="Times New Roman" w:eastAsia="Calibri" w:hAnsi="Times New Roman" w:cs="Times New Roman"/>
          <w:bCs/>
          <w:iCs/>
          <w:sz w:val="28"/>
          <w:szCs w:val="28"/>
        </w:rPr>
        <w:t xml:space="preserve"> </w:t>
      </w:r>
      <w:r w:rsidR="007860BD" w:rsidRPr="002B0690">
        <w:rPr>
          <w:rFonts w:ascii="Times New Roman" w:eastAsia="Calibri" w:hAnsi="Times New Roman" w:cs="Times New Roman"/>
          <w:bCs/>
          <w:iCs/>
          <w:sz w:val="28"/>
          <w:szCs w:val="28"/>
        </w:rPr>
        <w:t>и с учетом положений Градостроительного кодекса Российской Федерации, Федерального закона от 13.07.2020 №</w:t>
      </w:r>
      <w:r w:rsidR="007860BD" w:rsidRPr="002B0690">
        <w:rPr>
          <w:rFonts w:ascii="Times New Roman" w:eastAsia="Times New Roman" w:hAnsi="Times New Roman" w:cs="Times New Roman"/>
          <w:color w:val="000000"/>
          <w:sz w:val="28"/>
          <w:szCs w:val="28"/>
          <w:lang w:eastAsia="ru-RU"/>
        </w:rPr>
        <w:t xml:space="preserve"> 193-ФЗ «О государственной поддержке предпринимательской деятельности в Арктической зоне Российской Федерации».</w:t>
      </w:r>
    </w:p>
    <w:p w:rsidR="000D0047" w:rsidRPr="002B0690" w:rsidRDefault="000D0047" w:rsidP="007860BD">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p>
    <w:p w:rsidR="007860BD" w:rsidRPr="002B0690" w:rsidRDefault="007860BD" w:rsidP="007860BD">
      <w:pPr>
        <w:spacing w:after="0" w:line="240" w:lineRule="auto"/>
        <w:jc w:val="center"/>
        <w:outlineLvl w:val="2"/>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Раздел 6. Внесение изменений в Правила землепользования и застройки</w:t>
      </w:r>
    </w:p>
    <w:p w:rsidR="007860BD" w:rsidRPr="002B0690" w:rsidRDefault="007860BD" w:rsidP="007860BD">
      <w:pPr>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7860BD" w:rsidRPr="002B0690" w:rsidRDefault="000951A3" w:rsidP="007860BD">
      <w:pPr>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6.1.1. </w:t>
      </w:r>
      <w:r w:rsidR="007860BD" w:rsidRPr="002B0690">
        <w:rPr>
          <w:rFonts w:ascii="Times New Roman" w:eastAsia="Times New Roman" w:hAnsi="Times New Roman" w:cs="Times New Roman"/>
          <w:color w:val="000000"/>
          <w:sz w:val="28"/>
          <w:szCs w:val="28"/>
          <w:lang w:eastAsia="ru-RU"/>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7860BD" w:rsidRPr="002B0690" w:rsidRDefault="007860BD" w:rsidP="007860BD">
      <w:pPr>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7860BD" w:rsidRPr="002B0690" w:rsidRDefault="007860BD" w:rsidP="007860B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Раздел 7. Регулирование иных вопросов землепользования и застройки</w:t>
      </w:r>
    </w:p>
    <w:p w:rsidR="007860BD" w:rsidRPr="002B0690" w:rsidRDefault="007860BD" w:rsidP="007860BD">
      <w:pPr>
        <w:shd w:val="clear" w:color="auto" w:fill="FFFFFF"/>
        <w:spacing w:after="0" w:line="240" w:lineRule="auto"/>
        <w:rPr>
          <w:rFonts w:ascii="Times New Roman" w:eastAsia="Times New Roman" w:hAnsi="Times New Roman" w:cs="Times New Roman"/>
          <w:b/>
          <w:color w:val="000000"/>
          <w:sz w:val="28"/>
          <w:szCs w:val="28"/>
          <w:lang w:eastAsia="ru-RU"/>
        </w:rPr>
      </w:pPr>
    </w:p>
    <w:p w:rsidR="007860BD" w:rsidRPr="002B0690" w:rsidRDefault="000951A3"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7.1</w:t>
      </w:r>
      <w:r w:rsidR="007860BD" w:rsidRPr="002B0690">
        <w:rPr>
          <w:rFonts w:ascii="Times New Roman" w:eastAsia="Times New Roman" w:hAnsi="Times New Roman" w:cs="Times New Roman"/>
          <w:b/>
          <w:color w:val="000000"/>
          <w:sz w:val="28"/>
          <w:szCs w:val="28"/>
          <w:lang w:eastAsia="ru-RU"/>
        </w:rPr>
        <w:t>. Действие Правил по отношению к генеральн</w:t>
      </w:r>
      <w:r w:rsidR="000D0047" w:rsidRPr="002B0690">
        <w:rPr>
          <w:rFonts w:ascii="Times New Roman" w:eastAsia="Times New Roman" w:hAnsi="Times New Roman" w:cs="Times New Roman"/>
          <w:b/>
          <w:color w:val="000000"/>
          <w:sz w:val="28"/>
          <w:szCs w:val="28"/>
          <w:lang w:eastAsia="ru-RU"/>
        </w:rPr>
        <w:t>ому</w:t>
      </w:r>
      <w:r w:rsidR="007860BD" w:rsidRPr="002B0690">
        <w:rPr>
          <w:rFonts w:ascii="Times New Roman" w:eastAsia="Times New Roman" w:hAnsi="Times New Roman" w:cs="Times New Roman"/>
          <w:b/>
          <w:color w:val="000000"/>
          <w:sz w:val="28"/>
          <w:szCs w:val="28"/>
          <w:lang w:eastAsia="ru-RU"/>
        </w:rPr>
        <w:t xml:space="preserve"> план</w:t>
      </w:r>
      <w:r w:rsidR="000D0047" w:rsidRPr="002B0690">
        <w:rPr>
          <w:rFonts w:ascii="Times New Roman" w:eastAsia="Times New Roman" w:hAnsi="Times New Roman" w:cs="Times New Roman"/>
          <w:b/>
          <w:color w:val="000000"/>
          <w:sz w:val="28"/>
          <w:szCs w:val="28"/>
          <w:lang w:eastAsia="ru-RU"/>
        </w:rPr>
        <w:t>у</w:t>
      </w:r>
      <w:r w:rsidR="007860BD" w:rsidRPr="002B0690">
        <w:rPr>
          <w:rFonts w:ascii="Times New Roman" w:eastAsia="Times New Roman" w:hAnsi="Times New Roman" w:cs="Times New Roman"/>
          <w:b/>
          <w:color w:val="000000"/>
          <w:sz w:val="28"/>
          <w:szCs w:val="28"/>
          <w:lang w:eastAsia="ru-RU"/>
        </w:rPr>
        <w:t>, документации по планировке территории</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7860BD" w:rsidRPr="002B0690" w:rsidRDefault="000951A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7.1.</w:t>
      </w:r>
      <w:r w:rsidR="007860BD" w:rsidRPr="002B0690">
        <w:rPr>
          <w:rFonts w:ascii="Times New Roman" w:eastAsia="Times New Roman" w:hAnsi="Times New Roman" w:cs="Times New Roman"/>
          <w:sz w:val="28"/>
          <w:szCs w:val="28"/>
          <w:lang w:eastAsia="ru-RU"/>
        </w:rPr>
        <w:t>1.</w:t>
      </w:r>
      <w:r w:rsidR="007860BD" w:rsidRPr="002B0690">
        <w:rPr>
          <w:rFonts w:ascii="Times New Roman" w:eastAsia="Times New Roman" w:hAnsi="Times New Roman" w:cs="Times New Roman"/>
          <w:sz w:val="28"/>
          <w:szCs w:val="28"/>
          <w:lang w:eastAsia="ru-RU"/>
        </w:rPr>
        <w:tab/>
        <w:t>Подготовка проекта Правил осуществляется с учетом положений о территориальном</w:t>
      </w:r>
      <w:r w:rsidR="007860BD" w:rsidRPr="002B0690">
        <w:rPr>
          <w:rFonts w:ascii="Times New Roman" w:eastAsia="Times New Roman" w:hAnsi="Times New Roman" w:cs="Times New Roman"/>
          <w:color w:val="000000"/>
          <w:sz w:val="28"/>
          <w:szCs w:val="28"/>
          <w:lang w:eastAsia="ru-RU"/>
        </w:rPr>
        <w:t xml:space="preserve">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7860BD" w:rsidRPr="002B0690" w:rsidRDefault="000951A3"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7.1.</w:t>
      </w:r>
      <w:r w:rsidR="007860BD" w:rsidRPr="002B0690">
        <w:rPr>
          <w:rFonts w:ascii="Times New Roman" w:eastAsia="Times New Roman" w:hAnsi="Times New Roman" w:cs="Times New Roman"/>
          <w:color w:val="000000"/>
          <w:sz w:val="28"/>
          <w:szCs w:val="28"/>
          <w:lang w:eastAsia="ru-RU"/>
        </w:rPr>
        <w:t>2.</w:t>
      </w:r>
      <w:r w:rsidR="007860BD" w:rsidRPr="002B0690">
        <w:rPr>
          <w:rFonts w:ascii="Times New Roman" w:eastAsia="Times New Roman" w:hAnsi="Times New Roman" w:cs="Times New Roman"/>
          <w:color w:val="000000"/>
          <w:sz w:val="28"/>
          <w:szCs w:val="28"/>
          <w:lang w:eastAsia="ru-RU"/>
        </w:rPr>
        <w:tab/>
        <w:t xml:space="preserve">При подготовке Правил в части установления границ территориальных зон и градостроительных регламентов обеспечивается возможность размещения на </w:t>
      </w:r>
      <w:proofErr w:type="gramStart"/>
      <w:r w:rsidR="007860BD" w:rsidRPr="002B0690">
        <w:rPr>
          <w:rFonts w:ascii="Times New Roman" w:eastAsia="Times New Roman" w:hAnsi="Times New Roman" w:cs="Times New Roman"/>
          <w:color w:val="000000"/>
          <w:sz w:val="28"/>
          <w:szCs w:val="28"/>
          <w:lang w:eastAsia="ru-RU"/>
        </w:rPr>
        <w:t>территории</w:t>
      </w:r>
      <w:proofErr w:type="gramEnd"/>
      <w:r w:rsidR="007860BD" w:rsidRPr="002B0690">
        <w:rPr>
          <w:rFonts w:ascii="Times New Roman" w:eastAsia="Times New Roman" w:hAnsi="Times New Roman" w:cs="Times New Roman"/>
          <w:color w:val="000000"/>
          <w:sz w:val="28"/>
          <w:szCs w:val="28"/>
          <w:lang w:eastAsia="ru-RU"/>
        </w:rPr>
        <w:t xml:space="preserve"> </w:t>
      </w:r>
      <w:r w:rsidR="003D6191"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color w:val="000000"/>
          <w:sz w:val="28"/>
          <w:szCs w:val="28"/>
          <w:lang w:eastAsia="ru-RU"/>
        </w:rPr>
        <w:t xml:space="preserve"> объектов </w:t>
      </w:r>
      <w:r w:rsidR="007860BD" w:rsidRPr="002B0690">
        <w:rPr>
          <w:rFonts w:ascii="Times New Roman" w:eastAsia="Times New Roman" w:hAnsi="Times New Roman" w:cs="Times New Roman"/>
          <w:color w:val="000000"/>
          <w:sz w:val="28"/>
          <w:szCs w:val="28"/>
          <w:lang w:eastAsia="ru-RU"/>
        </w:rPr>
        <w:lastRenderedPageBreak/>
        <w:t>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7860BD" w:rsidRPr="002B0690" w:rsidRDefault="007860BD" w:rsidP="007860BD">
      <w:pPr>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7860BD" w:rsidRPr="002B0690" w:rsidRDefault="000951A3" w:rsidP="000951A3">
      <w:pPr>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7.1.2</w:t>
      </w:r>
      <w:r w:rsidR="007860BD" w:rsidRPr="002B0690">
        <w:rPr>
          <w:rFonts w:ascii="Times New Roman" w:eastAsia="Times New Roman" w:hAnsi="Times New Roman" w:cs="Times New Roman"/>
          <w:b/>
          <w:color w:val="000000"/>
          <w:sz w:val="28"/>
          <w:szCs w:val="28"/>
          <w:lang w:eastAsia="ru-RU"/>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
    </w:p>
    <w:p w:rsidR="007860BD" w:rsidRPr="002B0690" w:rsidRDefault="007860BD" w:rsidP="007860BD">
      <w:pPr>
        <w:spacing w:after="0" w:line="240" w:lineRule="auto"/>
        <w:ind w:firstLine="709"/>
        <w:jc w:val="both"/>
        <w:outlineLvl w:val="2"/>
        <w:rPr>
          <w:rFonts w:ascii="Times New Roman" w:eastAsia="Times New Roman" w:hAnsi="Times New Roman" w:cs="Times New Roman"/>
          <w:b/>
          <w:color w:val="000000"/>
          <w:sz w:val="28"/>
          <w:szCs w:val="28"/>
          <w:lang w:eastAsia="ru-RU"/>
        </w:rPr>
      </w:pP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0951A3">
        <w:rPr>
          <w:rFonts w:ascii="Times New Roman" w:eastAsia="Times New Roman" w:hAnsi="Times New Roman" w:cs="Times New Roman"/>
          <w:color w:val="000000"/>
          <w:sz w:val="28"/>
          <w:szCs w:val="28"/>
          <w:lang w:eastAsia="ru-RU"/>
        </w:rPr>
        <w:t>иные характеристики</w:t>
      </w:r>
      <w:proofErr w:type="gramEnd"/>
      <w:r w:rsidRPr="000951A3">
        <w:rPr>
          <w:rFonts w:ascii="Times New Roman" w:eastAsia="Times New Roman" w:hAnsi="Times New Roman" w:cs="Times New Roman"/>
          <w:color w:val="000000"/>
          <w:sz w:val="28"/>
          <w:szCs w:val="28"/>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Предельные параметры разрешенного строительства, в отношении которых можно запросить разрешение на отклонение:</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предельное количество этажей или предельную высоту зданий, строений, сооружений;</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xml:space="preserve">4) иные, не указанные в подпунктах 1-3 пункта </w:t>
      </w:r>
      <w:r w:rsidR="0029651A">
        <w:rPr>
          <w:rFonts w:ascii="Times New Roman" w:eastAsia="Times New Roman" w:hAnsi="Times New Roman" w:cs="Times New Roman"/>
          <w:color w:val="000000"/>
          <w:sz w:val="28"/>
          <w:szCs w:val="28"/>
          <w:lang w:eastAsia="ru-RU"/>
        </w:rPr>
        <w:t>7.2.3.</w:t>
      </w:r>
      <w:r w:rsidRPr="002B0690">
        <w:rPr>
          <w:rFonts w:ascii="Times New Roman" w:eastAsia="Times New Roman" w:hAnsi="Times New Roman" w:cs="Times New Roman"/>
          <w:color w:val="000000"/>
          <w:sz w:val="28"/>
          <w:szCs w:val="28"/>
          <w:lang w:eastAsia="ru-RU"/>
        </w:rPr>
        <w:t xml:space="preserve"> </w:t>
      </w:r>
      <w:r w:rsidR="0029651A">
        <w:rPr>
          <w:rFonts w:ascii="Times New Roman" w:eastAsia="Times New Roman" w:hAnsi="Times New Roman" w:cs="Times New Roman"/>
          <w:color w:val="000000"/>
          <w:sz w:val="28"/>
          <w:szCs w:val="28"/>
          <w:lang w:eastAsia="ru-RU"/>
        </w:rPr>
        <w:t>подраздела</w:t>
      </w:r>
      <w:r w:rsidRPr="002B0690">
        <w:rPr>
          <w:rFonts w:ascii="Times New Roman" w:eastAsia="Times New Roman" w:hAnsi="Times New Roman" w:cs="Times New Roman"/>
          <w:color w:val="000000"/>
          <w:sz w:val="28"/>
          <w:szCs w:val="28"/>
          <w:lang w:eastAsia="ru-RU"/>
        </w:rPr>
        <w:t xml:space="preserve"> </w:t>
      </w:r>
      <w:r w:rsidR="0029651A">
        <w:rPr>
          <w:rFonts w:ascii="Times New Roman" w:eastAsia="Times New Roman" w:hAnsi="Times New Roman" w:cs="Times New Roman"/>
          <w:color w:val="000000"/>
          <w:sz w:val="28"/>
          <w:szCs w:val="28"/>
          <w:lang w:eastAsia="ru-RU"/>
        </w:rPr>
        <w:t xml:space="preserve">7.1.2. </w:t>
      </w:r>
      <w:r w:rsidRPr="002B0690">
        <w:rPr>
          <w:rFonts w:ascii="Times New Roman" w:eastAsia="Times New Roman" w:hAnsi="Times New Roman" w:cs="Times New Roman"/>
          <w:color w:val="000000"/>
          <w:sz w:val="28"/>
          <w:szCs w:val="28"/>
          <w:lang w:eastAsia="ru-RU"/>
        </w:rPr>
        <w:t>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860BD" w:rsidRPr="002B0690" w:rsidRDefault="007860BD" w:rsidP="000951A3">
      <w:pPr>
        <w:pStyle w:val="a3"/>
        <w:numPr>
          <w:ilvl w:val="2"/>
          <w:numId w:val="3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В заявлении на получение разрешения на отклонение от предельных параметров разрешенного строительства, реконструкции объектов капитального строительства указываются:</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правообладатель земельного участка и (или) объекта капитального строительства;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lastRenderedPageBreak/>
        <w:t>2) местоположение (адрес) земельного участка и/или объекта капитального строительства;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кадастровый номер земельного участка;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кадастровый номер объекта капитального строительства;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5) предельные параметры разрешенного строительства, реконструкции объектов капитального строительства, установленные настоящими Правилами;</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6) запрашиваемые предельные параметры разрешенного строительства, реконструкции объектов капитального строительства;</w:t>
      </w:r>
    </w:p>
    <w:p w:rsidR="007860BD" w:rsidRPr="002B0690" w:rsidRDefault="007860BD" w:rsidP="000951A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7) характеристики земельного участка, неблагоприятные для застройки в соответствии с частью 1 статьи 40 Градостроительного кодекса Российской Федерации, в связи с которыми запрашивается разрешение на отклонение от предельных параметров.</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Федерального закона от 13.07.2020 № 193-ФЗ «О государственной поддержке предпринимательской деятельности в Арктической зоне Российской Федерации».</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proofErr w:type="gramStart"/>
      <w:r w:rsidRPr="000951A3">
        <w:rPr>
          <w:rFonts w:ascii="Times New Roman" w:eastAsia="Times New Roman" w:hAnsi="Times New Roman" w:cs="Times New Roman"/>
          <w:color w:val="000000"/>
          <w:sz w:val="28"/>
          <w:szCs w:val="28"/>
          <w:lang w:eastAsia="ru-RU"/>
        </w:rPr>
        <w:t>Главе</w:t>
      </w:r>
      <w:proofErr w:type="gramEnd"/>
      <w:r w:rsidRPr="000951A3">
        <w:rPr>
          <w:rFonts w:ascii="Times New Roman" w:eastAsia="Times New Roman" w:hAnsi="Times New Roman" w:cs="Times New Roman"/>
          <w:color w:val="000000"/>
          <w:sz w:val="28"/>
          <w:szCs w:val="28"/>
          <w:lang w:eastAsia="ru-RU"/>
        </w:rPr>
        <w:t xml:space="preserve"> </w:t>
      </w:r>
      <w:r w:rsidR="003D6191" w:rsidRPr="000951A3">
        <w:rPr>
          <w:rFonts w:ascii="Times New Roman" w:eastAsia="Times New Roman" w:hAnsi="Times New Roman" w:cs="Times New Roman"/>
          <w:color w:val="000000"/>
          <w:sz w:val="28"/>
          <w:szCs w:val="28"/>
          <w:lang w:eastAsia="ru-RU"/>
        </w:rPr>
        <w:t>ЗАТО Александровск</w:t>
      </w:r>
      <w:r w:rsidRPr="000951A3">
        <w:rPr>
          <w:rFonts w:ascii="Times New Roman" w:eastAsia="Times New Roman" w:hAnsi="Times New Roman" w:cs="Times New Roman"/>
          <w:color w:val="000000"/>
          <w:sz w:val="28"/>
          <w:szCs w:val="28"/>
          <w:lang w:eastAsia="ru-RU"/>
        </w:rPr>
        <w:t>.</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proofErr w:type="gramStart"/>
      <w:r w:rsidRPr="000951A3">
        <w:rPr>
          <w:rFonts w:ascii="Times New Roman" w:eastAsia="Times New Roman" w:hAnsi="Times New Roman" w:cs="Times New Roman"/>
          <w:color w:val="000000"/>
          <w:sz w:val="28"/>
          <w:szCs w:val="28"/>
          <w:lang w:eastAsia="ru-RU"/>
        </w:rPr>
        <w:t>Глава</w:t>
      </w:r>
      <w:proofErr w:type="gramEnd"/>
      <w:r w:rsidRPr="000951A3">
        <w:rPr>
          <w:rFonts w:ascii="Times New Roman" w:eastAsia="Times New Roman" w:hAnsi="Times New Roman" w:cs="Times New Roman"/>
          <w:color w:val="000000"/>
          <w:sz w:val="28"/>
          <w:szCs w:val="28"/>
          <w:lang w:eastAsia="ru-RU"/>
        </w:rPr>
        <w:t xml:space="preserve"> </w:t>
      </w:r>
      <w:r w:rsidR="007E7B2F" w:rsidRPr="000951A3">
        <w:rPr>
          <w:rFonts w:ascii="Times New Roman" w:eastAsia="Times New Roman" w:hAnsi="Times New Roman" w:cs="Times New Roman"/>
          <w:color w:val="000000"/>
          <w:sz w:val="28"/>
          <w:szCs w:val="28"/>
          <w:lang w:eastAsia="ru-RU"/>
        </w:rPr>
        <w:t>ЗАТО Александровск</w:t>
      </w:r>
      <w:r w:rsidRPr="000951A3">
        <w:rPr>
          <w:rFonts w:ascii="Times New Roman" w:eastAsia="Times New Roman" w:hAnsi="Times New Roman" w:cs="Times New Roman"/>
          <w:color w:val="000000"/>
          <w:sz w:val="28"/>
          <w:szCs w:val="28"/>
          <w:lang w:eastAsia="ru-RU"/>
        </w:rPr>
        <w:t xml:space="preserve"> в течение семи дней со дня поступления вышеуказанных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w:t>
      </w:r>
      <w:proofErr w:type="gramStart"/>
      <w:r w:rsidRPr="000951A3">
        <w:rPr>
          <w:rFonts w:ascii="Times New Roman" w:eastAsia="Times New Roman" w:hAnsi="Times New Roman" w:cs="Times New Roman"/>
          <w:color w:val="000000"/>
          <w:sz w:val="28"/>
          <w:szCs w:val="28"/>
          <w:lang w:eastAsia="ru-RU"/>
        </w:rPr>
        <w:t>Главы</w:t>
      </w:r>
      <w:proofErr w:type="gramEnd"/>
      <w:r w:rsidRPr="000951A3">
        <w:rPr>
          <w:rFonts w:ascii="Times New Roman" w:eastAsia="Times New Roman" w:hAnsi="Times New Roman" w:cs="Times New Roman"/>
          <w:color w:val="000000"/>
          <w:sz w:val="28"/>
          <w:szCs w:val="28"/>
          <w:lang w:eastAsia="ru-RU"/>
        </w:rPr>
        <w:t xml:space="preserve"> </w:t>
      </w:r>
      <w:r w:rsidR="007E7B2F" w:rsidRPr="000951A3">
        <w:rPr>
          <w:rFonts w:ascii="Times New Roman" w:eastAsia="Times New Roman" w:hAnsi="Times New Roman" w:cs="Times New Roman"/>
          <w:color w:val="000000"/>
          <w:sz w:val="28"/>
          <w:szCs w:val="28"/>
          <w:lang w:eastAsia="ru-RU"/>
        </w:rPr>
        <w:t>ЗАТО Александровск</w:t>
      </w:r>
      <w:r w:rsidRPr="000951A3">
        <w:rPr>
          <w:rFonts w:ascii="Times New Roman" w:eastAsia="Times New Roman" w:hAnsi="Times New Roman" w:cs="Times New Roman"/>
          <w:color w:val="000000"/>
          <w:sz w:val="28"/>
          <w:szCs w:val="28"/>
          <w:lang w:eastAsia="ru-RU"/>
        </w:rPr>
        <w:t xml:space="preserve"> оформляется постановлением администрации </w:t>
      </w:r>
      <w:r w:rsidR="007E7B2F" w:rsidRPr="000951A3">
        <w:rPr>
          <w:rFonts w:ascii="Times New Roman" w:eastAsia="Times New Roman" w:hAnsi="Times New Roman" w:cs="Times New Roman"/>
          <w:color w:val="000000"/>
          <w:sz w:val="28"/>
          <w:szCs w:val="28"/>
          <w:lang w:eastAsia="ru-RU"/>
        </w:rPr>
        <w:t>ЗАТО Александровск</w:t>
      </w:r>
      <w:r w:rsidRPr="000951A3">
        <w:rPr>
          <w:rFonts w:ascii="Times New Roman" w:eastAsia="Times New Roman" w:hAnsi="Times New Roman" w:cs="Times New Roman"/>
          <w:color w:val="000000"/>
          <w:sz w:val="28"/>
          <w:szCs w:val="28"/>
          <w:lang w:eastAsia="ru-RU"/>
        </w:rPr>
        <w:t>.</w:t>
      </w:r>
    </w:p>
    <w:p w:rsidR="007860BD" w:rsidRPr="000951A3" w:rsidRDefault="007860BD" w:rsidP="000951A3">
      <w:pPr>
        <w:pStyle w:val="a3"/>
        <w:numPr>
          <w:ilvl w:val="3"/>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 xml:space="preserve">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w:t>
      </w:r>
      <w:r w:rsidRPr="000951A3">
        <w:rPr>
          <w:rFonts w:ascii="Times New Roman" w:eastAsia="Times New Roman" w:hAnsi="Times New Roman" w:cs="Times New Roman"/>
          <w:color w:val="000000"/>
          <w:sz w:val="28"/>
          <w:szCs w:val="28"/>
          <w:lang w:eastAsia="ru-RU"/>
        </w:rPr>
        <w:lastRenderedPageBreak/>
        <w:t>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860BD" w:rsidRPr="000951A3" w:rsidRDefault="007860BD" w:rsidP="000951A3">
      <w:pPr>
        <w:pStyle w:val="a3"/>
        <w:numPr>
          <w:ilvl w:val="2"/>
          <w:numId w:val="36"/>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951A3">
        <w:rPr>
          <w:rFonts w:ascii="Times New Roman" w:eastAsia="Times New Roman" w:hAnsi="Times New Roman" w:cs="Times New Roman"/>
          <w:color w:val="000000"/>
          <w:sz w:val="28"/>
          <w:szCs w:val="28"/>
          <w:lang w:eastAsia="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7860BD" w:rsidRPr="002B0690" w:rsidRDefault="00DE3737" w:rsidP="00DE3737">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7.3</w:t>
      </w:r>
      <w:r w:rsidR="007860BD" w:rsidRPr="002B0690">
        <w:rPr>
          <w:rFonts w:ascii="Times New Roman" w:eastAsia="Times New Roman" w:hAnsi="Times New Roman" w:cs="Times New Roman"/>
          <w:b/>
          <w:color w:val="000000"/>
          <w:sz w:val="28"/>
          <w:szCs w:val="28"/>
          <w:lang w:eastAsia="ru-RU"/>
        </w:rPr>
        <w:t xml:space="preserve">. Осуществление строительства, реконструкции, капитального ремонта объектов капитального строительства на </w:t>
      </w:r>
      <w:proofErr w:type="gramStart"/>
      <w:r w:rsidR="007860BD" w:rsidRPr="002B0690">
        <w:rPr>
          <w:rFonts w:ascii="Times New Roman" w:eastAsia="Times New Roman" w:hAnsi="Times New Roman" w:cs="Times New Roman"/>
          <w:b/>
          <w:color w:val="000000"/>
          <w:sz w:val="28"/>
          <w:szCs w:val="28"/>
          <w:lang w:eastAsia="ru-RU"/>
        </w:rPr>
        <w:t>территории</w:t>
      </w:r>
      <w:proofErr w:type="gramEnd"/>
      <w:r w:rsidR="007860BD" w:rsidRPr="002B0690">
        <w:rPr>
          <w:rFonts w:ascii="Times New Roman" w:eastAsia="Times New Roman" w:hAnsi="Times New Roman" w:cs="Times New Roman"/>
          <w:b/>
          <w:color w:val="000000"/>
          <w:sz w:val="28"/>
          <w:szCs w:val="28"/>
          <w:lang w:eastAsia="ru-RU"/>
        </w:rPr>
        <w:t xml:space="preserve"> </w:t>
      </w:r>
      <w:r w:rsidR="007E7B2F" w:rsidRPr="002B0690">
        <w:rPr>
          <w:rFonts w:ascii="Times New Roman" w:eastAsia="Times New Roman" w:hAnsi="Times New Roman" w:cs="Times New Roman"/>
          <w:b/>
          <w:color w:val="000000"/>
          <w:sz w:val="28"/>
          <w:szCs w:val="28"/>
          <w:lang w:eastAsia="ru-RU"/>
        </w:rPr>
        <w:t>ЗАТО Александровск</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 xml:space="preserve">1. Строительство, реконструкция, капитальный ремонт объектов капитального строительства на </w:t>
      </w:r>
      <w:proofErr w:type="gramStart"/>
      <w:r w:rsidR="007860BD" w:rsidRPr="002B0690">
        <w:rPr>
          <w:rFonts w:ascii="Times New Roman" w:eastAsia="Times New Roman" w:hAnsi="Times New Roman" w:cs="Times New Roman"/>
          <w:color w:val="000000"/>
          <w:sz w:val="28"/>
          <w:szCs w:val="28"/>
          <w:lang w:eastAsia="ru-RU"/>
        </w:rPr>
        <w:t>территории</w:t>
      </w:r>
      <w:proofErr w:type="gramEnd"/>
      <w:r w:rsidR="007860BD" w:rsidRPr="002B0690">
        <w:rPr>
          <w:rFonts w:ascii="Times New Roman" w:eastAsia="Times New Roman" w:hAnsi="Times New Roman" w:cs="Times New Roman"/>
          <w:color w:val="000000"/>
          <w:sz w:val="28"/>
          <w:szCs w:val="28"/>
          <w:lang w:eastAsia="ru-RU"/>
        </w:rPr>
        <w:t xml:space="preserve"> </w:t>
      </w:r>
      <w:r w:rsidR="007E7B2F"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color w:val="000000"/>
          <w:sz w:val="28"/>
          <w:szCs w:val="28"/>
          <w:lang w:eastAsia="ru-RU"/>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 xml:space="preserve">2. Строительство, реконструкция, капитальный ремонт объектов капитального строительства на территории </w:t>
      </w:r>
      <w:r w:rsidR="007E7B2F"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color w:val="000000"/>
          <w:sz w:val="28"/>
          <w:szCs w:val="28"/>
          <w:lang w:eastAsia="ru-RU"/>
        </w:rPr>
        <w:t xml:space="preserve"> осуществляется на основании проектной документации, разработанной применительно к объектам капитального строительства и (или) их частям, </w:t>
      </w:r>
      <w:r w:rsidR="007860BD" w:rsidRPr="002B0690">
        <w:rPr>
          <w:rFonts w:ascii="Times New Roman" w:eastAsia="Times New Roman" w:hAnsi="Times New Roman" w:cs="Times New Roman"/>
          <w:color w:val="000000"/>
          <w:sz w:val="28"/>
          <w:szCs w:val="28"/>
          <w:lang w:eastAsia="ru-RU"/>
        </w:rPr>
        <w:lastRenderedPageBreak/>
        <w:t>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7860BD" w:rsidRPr="002B0690">
        <w:rPr>
          <w:rFonts w:ascii="Times New Roman" w:eastAsia="Times New Roman" w:hAnsi="Times New Roman" w:cs="Times New Roman"/>
          <w:color w:val="000000"/>
          <w:sz w:val="28"/>
          <w:szCs w:val="28"/>
          <w:lang w:eastAsia="ru-RU"/>
        </w:rPr>
        <w:t xml:space="preserve">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w:t>
      </w:r>
      <w:r w:rsidR="007860BD" w:rsidRPr="002B0690">
        <w:rPr>
          <w:rFonts w:ascii="Times New Roman" w:eastAsia="Times New Roman" w:hAnsi="Times New Roman" w:cs="Times New Roman"/>
          <w:color w:val="000000"/>
          <w:sz w:val="28"/>
          <w:szCs w:val="28"/>
          <w:lang w:eastAsia="ru-RU"/>
        </w:rPr>
        <w:lastRenderedPageBreak/>
        <w:t>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использование зданий, сооружений, расположенных в границах такой зоны, в соответствии с их видом разрешенного использования.</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BC6EFB" w:rsidRPr="002B0690">
        <w:rPr>
          <w:rFonts w:ascii="Times New Roman" w:eastAsia="Times New Roman" w:hAnsi="Times New Roman" w:cs="Times New Roman"/>
          <w:color w:val="000000"/>
          <w:sz w:val="28"/>
          <w:szCs w:val="28"/>
          <w:lang w:eastAsia="ru-RU"/>
        </w:rPr>
        <w:t>7</w:t>
      </w:r>
      <w:r w:rsidR="007860BD" w:rsidRPr="002B0690">
        <w:rPr>
          <w:rFonts w:ascii="Times New Roman" w:eastAsia="Times New Roman" w:hAnsi="Times New Roman" w:cs="Times New Roman"/>
          <w:color w:val="000000"/>
          <w:sz w:val="28"/>
          <w:szCs w:val="28"/>
          <w:lang w:eastAsia="ru-RU"/>
        </w:rPr>
        <w:t>.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BC6EFB" w:rsidRPr="002B0690">
        <w:rPr>
          <w:rFonts w:ascii="Times New Roman" w:eastAsia="Times New Roman" w:hAnsi="Times New Roman" w:cs="Times New Roman"/>
          <w:color w:val="000000"/>
          <w:sz w:val="28"/>
          <w:szCs w:val="28"/>
          <w:lang w:eastAsia="ru-RU"/>
        </w:rPr>
        <w:t>8</w:t>
      </w:r>
      <w:r w:rsidR="007860BD" w:rsidRPr="002B0690">
        <w:rPr>
          <w:rFonts w:ascii="Times New Roman" w:eastAsia="Times New Roman" w:hAnsi="Times New Roman" w:cs="Times New Roman"/>
          <w:color w:val="000000"/>
          <w:sz w:val="28"/>
          <w:szCs w:val="28"/>
          <w:lang w:eastAsia="ru-RU"/>
        </w:rPr>
        <w:t>.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w:t>
      </w:r>
      <w:r w:rsidR="00BC6EFB" w:rsidRPr="002B0690">
        <w:rPr>
          <w:rFonts w:ascii="Times New Roman" w:eastAsia="Times New Roman" w:hAnsi="Times New Roman" w:cs="Times New Roman"/>
          <w:color w:val="000000"/>
          <w:sz w:val="28"/>
          <w:szCs w:val="28"/>
          <w:lang w:eastAsia="ru-RU"/>
        </w:rPr>
        <w:t>9</w:t>
      </w:r>
      <w:r w:rsidR="007860BD" w:rsidRPr="002B0690">
        <w:rPr>
          <w:rFonts w:ascii="Times New Roman" w:eastAsia="Times New Roman" w:hAnsi="Times New Roman" w:cs="Times New Roman"/>
          <w:color w:val="000000"/>
          <w:sz w:val="28"/>
          <w:szCs w:val="28"/>
          <w:lang w:eastAsia="ru-RU"/>
        </w:rPr>
        <w:t>. Правообладатели земельных участков обязаны обеспечить:</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возможность производить реконструкцию и модернизацию транзитных инженерных сетей;</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7860BD" w:rsidRPr="002B0690" w:rsidRDefault="00DE3737" w:rsidP="00DE3737">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7.4</w:t>
      </w:r>
      <w:r w:rsidR="007860BD" w:rsidRPr="002B0690">
        <w:rPr>
          <w:rFonts w:ascii="Times New Roman" w:eastAsia="Times New Roman" w:hAnsi="Times New Roman" w:cs="Times New Roman"/>
          <w:b/>
          <w:sz w:val="28"/>
          <w:szCs w:val="28"/>
          <w:lang w:eastAsia="ru-RU"/>
        </w:rPr>
        <w:t>. Строительный контроль и государственный строительный надзор</w:t>
      </w:r>
    </w:p>
    <w:p w:rsidR="007860BD" w:rsidRPr="002B0690" w:rsidRDefault="007860BD" w:rsidP="007860BD">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7860BD" w:rsidRPr="00DE3737" w:rsidRDefault="007860BD" w:rsidP="00DE3737">
      <w:pPr>
        <w:pStyle w:val="a3"/>
        <w:numPr>
          <w:ilvl w:val="2"/>
          <w:numId w:val="3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E3737">
        <w:rPr>
          <w:rFonts w:ascii="Times New Roman" w:eastAsia="Times New Roman" w:hAnsi="Times New Roman" w:cs="Times New Roman"/>
          <w:sz w:val="28"/>
          <w:szCs w:val="28"/>
          <w:lang w:eastAsia="ru-RU"/>
        </w:rPr>
        <w:t>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7860BD" w:rsidRPr="00DE3737" w:rsidRDefault="007860BD" w:rsidP="00DE3737">
      <w:pPr>
        <w:pStyle w:val="a3"/>
        <w:numPr>
          <w:ilvl w:val="2"/>
          <w:numId w:val="3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E3737">
        <w:rPr>
          <w:rFonts w:ascii="Times New Roman" w:eastAsia="Times New Roman" w:hAnsi="Times New Roman" w:cs="Times New Roman"/>
          <w:sz w:val="28"/>
          <w:szCs w:val="28"/>
          <w:lang w:eastAsia="ru-RU"/>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7860BD" w:rsidRPr="002B0690" w:rsidRDefault="007860BD" w:rsidP="007860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860BD" w:rsidRPr="002B0690" w:rsidRDefault="00DE3737" w:rsidP="00DE3737">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7.5</w:t>
      </w:r>
      <w:r w:rsidR="007860BD" w:rsidRPr="002B0690">
        <w:rPr>
          <w:rFonts w:ascii="Times New Roman" w:eastAsia="Times New Roman" w:hAnsi="Times New Roman" w:cs="Times New Roman"/>
          <w:b/>
          <w:color w:val="000000"/>
          <w:sz w:val="28"/>
          <w:szCs w:val="28"/>
          <w:lang w:eastAsia="ru-RU"/>
        </w:rPr>
        <w:t>. Снос объектов капитального строительства</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7.5.</w:t>
      </w:r>
      <w:r w:rsidR="007860BD" w:rsidRPr="002B0690">
        <w:rPr>
          <w:rFonts w:ascii="Times New Roman" w:eastAsia="Times New Roman" w:hAnsi="Times New Roman" w:cs="Times New Roman"/>
          <w:color w:val="000000"/>
          <w:sz w:val="28"/>
          <w:szCs w:val="28"/>
          <w:lang w:eastAsia="ru-RU"/>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7.5.</w:t>
      </w:r>
      <w:r w:rsidR="007860BD" w:rsidRPr="002B0690">
        <w:rPr>
          <w:rFonts w:ascii="Times New Roman" w:eastAsia="Times New Roman" w:hAnsi="Times New Roman" w:cs="Times New Roman"/>
          <w:color w:val="000000"/>
          <w:sz w:val="28"/>
          <w:szCs w:val="28"/>
          <w:lang w:eastAsia="ru-RU"/>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7.5.</w:t>
      </w:r>
      <w:r w:rsidR="007860BD" w:rsidRPr="002B0690">
        <w:rPr>
          <w:rFonts w:ascii="Times New Roman" w:eastAsia="Times New Roman" w:hAnsi="Times New Roman" w:cs="Times New Roman"/>
          <w:color w:val="000000"/>
          <w:sz w:val="28"/>
          <w:szCs w:val="28"/>
          <w:lang w:eastAsia="ru-RU"/>
        </w:rPr>
        <w:t>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DE3737" w:rsidP="00DE3737">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7.6</w:t>
      </w:r>
      <w:r w:rsidR="007860BD" w:rsidRPr="002B0690">
        <w:rPr>
          <w:rFonts w:ascii="Times New Roman" w:eastAsia="Times New Roman" w:hAnsi="Times New Roman" w:cs="Times New Roman"/>
          <w:b/>
          <w:color w:val="000000"/>
          <w:sz w:val="28"/>
          <w:szCs w:val="28"/>
          <w:lang w:eastAsia="ru-RU"/>
        </w:rPr>
        <w:t>. Красные линии</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w:t>
      </w:r>
      <w:r w:rsidR="00BC6EFB" w:rsidRPr="002B0690">
        <w:rPr>
          <w:rFonts w:ascii="Times New Roman" w:eastAsia="Times New Roman" w:hAnsi="Times New Roman" w:cs="Times New Roman"/>
          <w:color w:val="000000"/>
          <w:sz w:val="28"/>
          <w:szCs w:val="28"/>
          <w:lang w:eastAsia="ru-RU"/>
        </w:rPr>
        <w:t xml:space="preserve"> </w:t>
      </w:r>
      <w:r w:rsidR="007860BD" w:rsidRPr="002B0690">
        <w:rPr>
          <w:rFonts w:ascii="Times New Roman" w:eastAsia="Times New Roman" w:hAnsi="Times New Roman" w:cs="Times New Roman"/>
          <w:color w:val="000000"/>
          <w:sz w:val="28"/>
          <w:szCs w:val="28"/>
          <w:lang w:eastAsia="ru-RU"/>
        </w:rPr>
        <w:t>– красные линии.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2. Установление, изменение, отмена красных линий осуществляется на основании генеральных планов в ходе подготовки и утверждения документации по планировке территории.</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 xml:space="preserve">3. Реконструкция зданий, их частей, наземных сооружений (кроме указанных в пункте </w:t>
      </w:r>
      <w:r w:rsidR="0029651A">
        <w:rPr>
          <w:rFonts w:ascii="Times New Roman" w:eastAsia="Times New Roman" w:hAnsi="Times New Roman" w:cs="Times New Roman"/>
          <w:color w:val="000000"/>
          <w:sz w:val="28"/>
          <w:szCs w:val="28"/>
          <w:lang w:eastAsia="ru-RU"/>
        </w:rPr>
        <w:t>7.6.4.</w:t>
      </w:r>
      <w:r w:rsidR="007860BD" w:rsidRPr="002B0690">
        <w:rPr>
          <w:rFonts w:ascii="Times New Roman" w:eastAsia="Times New Roman" w:hAnsi="Times New Roman" w:cs="Times New Roman"/>
          <w:color w:val="000000"/>
          <w:sz w:val="28"/>
          <w:szCs w:val="28"/>
          <w:lang w:eastAsia="ru-RU"/>
        </w:rPr>
        <w:t xml:space="preserve"> </w:t>
      </w:r>
      <w:r w:rsidR="0029651A">
        <w:rPr>
          <w:rFonts w:ascii="Times New Roman" w:eastAsia="Times New Roman" w:hAnsi="Times New Roman" w:cs="Times New Roman"/>
          <w:color w:val="000000"/>
          <w:sz w:val="28"/>
          <w:szCs w:val="28"/>
          <w:lang w:eastAsia="ru-RU"/>
        </w:rPr>
        <w:t>подраздела 7.6.</w:t>
      </w:r>
      <w:r w:rsidR="007860BD" w:rsidRPr="002B0690">
        <w:rPr>
          <w:rFonts w:ascii="Times New Roman" w:eastAsia="Times New Roman" w:hAnsi="Times New Roman" w:cs="Times New Roman"/>
          <w:color w:val="000000"/>
          <w:sz w:val="28"/>
          <w:szCs w:val="28"/>
          <w:lang w:eastAsia="ru-RU"/>
        </w:rPr>
        <w:t xml:space="preserve"> настоящих Правил), находящихся в границах красных линий улиц и дорог или расположенных на участках, </w:t>
      </w:r>
      <w:r w:rsidR="007860BD" w:rsidRPr="002B0690">
        <w:rPr>
          <w:rFonts w:ascii="Times New Roman" w:eastAsia="Times New Roman" w:hAnsi="Times New Roman" w:cs="Times New Roman"/>
          <w:color w:val="000000"/>
          <w:sz w:val="28"/>
          <w:szCs w:val="28"/>
          <w:lang w:eastAsia="ru-RU"/>
        </w:rPr>
        <w:lastRenderedPageBreak/>
        <w:t>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инженерных коммуникаций (без возведения строений);</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элементов благоустройства и озеленения;</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xml:space="preserve">- </w:t>
      </w:r>
      <w:proofErr w:type="spellStart"/>
      <w:r w:rsidRPr="002B0690">
        <w:rPr>
          <w:rFonts w:ascii="Times New Roman" w:eastAsia="Times New Roman" w:hAnsi="Times New Roman" w:cs="Times New Roman"/>
          <w:color w:val="000000"/>
          <w:sz w:val="28"/>
          <w:szCs w:val="28"/>
          <w:lang w:eastAsia="ru-RU"/>
        </w:rPr>
        <w:t>шумозащитных</w:t>
      </w:r>
      <w:proofErr w:type="spellEnd"/>
      <w:r w:rsidRPr="002B0690">
        <w:rPr>
          <w:rFonts w:ascii="Times New Roman" w:eastAsia="Times New Roman" w:hAnsi="Times New Roman" w:cs="Times New Roman"/>
          <w:color w:val="000000"/>
          <w:sz w:val="28"/>
          <w:szCs w:val="28"/>
          <w:lang w:eastAsia="ru-RU"/>
        </w:rPr>
        <w:t xml:space="preserve"> устройств;</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рекламных конструкций;</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технических средств информации и организации движения;</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парковок (без устройства ограждений, сооружения подпорных стенок и других подобных элементов);</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киосков для продажи печатных изделий;</w:t>
      </w:r>
    </w:p>
    <w:p w:rsidR="007860BD"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остановочных павильонов на остановочных пунктах</w:t>
      </w:r>
      <w:r w:rsidR="00C85DF3">
        <w:rPr>
          <w:rFonts w:ascii="Times New Roman" w:eastAsia="Times New Roman" w:hAnsi="Times New Roman" w:cs="Times New Roman"/>
          <w:color w:val="000000"/>
          <w:sz w:val="28"/>
          <w:szCs w:val="28"/>
          <w:lang w:eastAsia="ru-RU"/>
        </w:rPr>
        <w:t xml:space="preserve"> маршрутов регулярных перевозок;</w:t>
      </w:r>
    </w:p>
    <w:p w:rsidR="00C85DF3" w:rsidRPr="002B0690" w:rsidRDefault="00C85DF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нестационарных торговых объектов мелкорозничной торговли (торговые павильоны, торговые лотки и т.д.).</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5. Земельные участки, сформированные в границах красных линий, не предоставляются в собственность.</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 xml:space="preserve">6. Физические и юридические и лица, допустившие нарушения границ красных линий, обязаны в сроки, установленные </w:t>
      </w:r>
      <w:proofErr w:type="gramStart"/>
      <w:r w:rsidR="007860BD" w:rsidRPr="002B0690">
        <w:rPr>
          <w:rFonts w:ascii="Times New Roman" w:eastAsia="Times New Roman" w:hAnsi="Times New Roman" w:cs="Times New Roman"/>
          <w:color w:val="000000"/>
          <w:sz w:val="28"/>
          <w:szCs w:val="28"/>
          <w:lang w:eastAsia="ru-RU"/>
        </w:rPr>
        <w:t>администрацией</w:t>
      </w:r>
      <w:proofErr w:type="gramEnd"/>
      <w:r w:rsidR="007860BD" w:rsidRPr="002B0690">
        <w:rPr>
          <w:rFonts w:ascii="Times New Roman" w:eastAsia="Times New Roman" w:hAnsi="Times New Roman" w:cs="Times New Roman"/>
          <w:color w:val="000000"/>
          <w:sz w:val="28"/>
          <w:szCs w:val="28"/>
          <w:lang w:eastAsia="ru-RU"/>
        </w:rPr>
        <w:t xml:space="preserve"> </w:t>
      </w:r>
      <w:r w:rsidR="007E7B2F"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color w:val="000000"/>
          <w:sz w:val="28"/>
          <w:szCs w:val="28"/>
          <w:lang w:eastAsia="ru-RU"/>
        </w:rPr>
        <w:t>, устранить эти нарушения.</w:t>
      </w:r>
    </w:p>
    <w:p w:rsidR="007860BD" w:rsidRPr="002B0690" w:rsidRDefault="00DE3737"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7.6.</w:t>
      </w:r>
      <w:r w:rsidR="007860BD" w:rsidRPr="002B0690">
        <w:rPr>
          <w:rFonts w:ascii="Times New Roman" w:eastAsia="Times New Roman" w:hAnsi="Times New Roman" w:cs="Times New Roman"/>
          <w:color w:val="000000"/>
          <w:sz w:val="28"/>
          <w:szCs w:val="28"/>
          <w:lang w:eastAsia="ru-RU"/>
        </w:rPr>
        <w:t>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границах красных линий, в соответствии с градостроительным и земельным законодательством.</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7860BD" w:rsidRPr="002B0690" w:rsidRDefault="00DE3737" w:rsidP="00DE3737">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7.7</w:t>
      </w:r>
      <w:r w:rsidR="007860BD" w:rsidRPr="002B0690">
        <w:rPr>
          <w:rFonts w:ascii="Times New Roman" w:eastAsia="Times New Roman" w:hAnsi="Times New Roman" w:cs="Times New Roman"/>
          <w:b/>
          <w:sz w:val="28"/>
          <w:szCs w:val="28"/>
          <w:lang w:eastAsia="ru-RU"/>
        </w:rPr>
        <w:t>. Муниципальный земельный контроль</w:t>
      </w:r>
    </w:p>
    <w:p w:rsidR="007860BD" w:rsidRPr="002B0690" w:rsidRDefault="007860BD" w:rsidP="00DE3737">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7860BD" w:rsidRPr="00DE3737" w:rsidRDefault="007860BD" w:rsidP="00DE3737">
      <w:pPr>
        <w:pStyle w:val="a3"/>
        <w:numPr>
          <w:ilvl w:val="2"/>
          <w:numId w:val="3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DE3737">
        <w:rPr>
          <w:rFonts w:ascii="Times New Roman" w:eastAsia="Times New Roman" w:hAnsi="Times New Roman" w:cs="Times New Roman"/>
          <w:sz w:val="28"/>
          <w:szCs w:val="28"/>
          <w:lang w:eastAsia="ru-RU"/>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7860BD" w:rsidRPr="002B0690" w:rsidRDefault="00DE3737" w:rsidP="00DE3737">
      <w:pPr>
        <w:pStyle w:val="a3"/>
        <w:shd w:val="clear" w:color="auto" w:fill="FFFFFF"/>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7.7.2</w:t>
      </w:r>
      <w:r w:rsidR="000160E3">
        <w:rPr>
          <w:rFonts w:ascii="Times New Roman" w:eastAsia="Times New Roman" w:hAnsi="Times New Roman" w:cs="Times New Roman"/>
          <w:sz w:val="28"/>
          <w:szCs w:val="28"/>
          <w:lang w:eastAsia="ru-RU"/>
        </w:rPr>
        <w:t xml:space="preserve"> </w:t>
      </w:r>
      <w:r w:rsidR="007860BD" w:rsidRPr="002B0690">
        <w:rPr>
          <w:rFonts w:ascii="Times New Roman" w:eastAsia="Times New Roman" w:hAnsi="Times New Roman" w:cs="Times New Roman"/>
          <w:sz w:val="28"/>
          <w:szCs w:val="28"/>
          <w:lang w:eastAsia="ru-RU"/>
        </w:rPr>
        <w:t xml:space="preserve">Муниципальный земельный контроль проводится в порядке, установленном законодательством Российской Федерации и нормативными правовыми актами органов местного </w:t>
      </w:r>
      <w:proofErr w:type="gramStart"/>
      <w:r w:rsidR="007860BD" w:rsidRPr="002B0690">
        <w:rPr>
          <w:rFonts w:ascii="Times New Roman" w:eastAsia="Times New Roman" w:hAnsi="Times New Roman" w:cs="Times New Roman"/>
          <w:sz w:val="28"/>
          <w:szCs w:val="28"/>
          <w:lang w:eastAsia="ru-RU"/>
        </w:rPr>
        <w:t>самоуправления</w:t>
      </w:r>
      <w:proofErr w:type="gramEnd"/>
      <w:r w:rsidR="007860BD" w:rsidRPr="002B0690">
        <w:rPr>
          <w:rFonts w:ascii="Times New Roman" w:eastAsia="Times New Roman" w:hAnsi="Times New Roman" w:cs="Times New Roman"/>
          <w:sz w:val="28"/>
          <w:szCs w:val="28"/>
          <w:lang w:eastAsia="ru-RU"/>
        </w:rPr>
        <w:t xml:space="preserve"> </w:t>
      </w:r>
      <w:r w:rsidR="007E7B2F"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sz w:val="28"/>
          <w:szCs w:val="28"/>
          <w:lang w:eastAsia="ru-RU"/>
        </w:rPr>
        <w:t>.</w:t>
      </w:r>
    </w:p>
    <w:p w:rsidR="007860BD" w:rsidRPr="002B0690" w:rsidRDefault="007860BD" w:rsidP="007860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7.8</w:t>
      </w:r>
      <w:r w:rsidR="007860BD" w:rsidRPr="002B0690">
        <w:rPr>
          <w:rFonts w:ascii="Times New Roman" w:eastAsia="Times New Roman" w:hAnsi="Times New Roman" w:cs="Times New Roman"/>
          <w:b/>
          <w:color w:val="000000"/>
          <w:sz w:val="28"/>
          <w:szCs w:val="28"/>
          <w:lang w:eastAsia="ru-RU"/>
        </w:rPr>
        <w:t xml:space="preserve">. Отдельные права использования земельных участков и объектов капитального строительства, возникшие до вступления в силу Правил. </w:t>
      </w:r>
      <w:r w:rsidR="007860BD" w:rsidRPr="002B0690">
        <w:rPr>
          <w:rFonts w:ascii="Times New Roman" w:eastAsia="Times New Roman" w:hAnsi="Times New Roman" w:cs="Times New Roman"/>
          <w:b/>
          <w:color w:val="000000"/>
          <w:sz w:val="28"/>
          <w:szCs w:val="28"/>
          <w:lang w:eastAsia="ru-RU"/>
        </w:rPr>
        <w:lastRenderedPageBreak/>
        <w:t>Использование и строительные изменения объектов недвижимости, не соответствующих Правилам</w:t>
      </w:r>
    </w:p>
    <w:p w:rsidR="007860BD" w:rsidRPr="002B0690" w:rsidRDefault="007860BD" w:rsidP="007860B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 xml:space="preserve">1. Принятые до введения в действие настоящих Правил муниципальные правовые </w:t>
      </w:r>
      <w:proofErr w:type="gramStart"/>
      <w:r w:rsidR="007860BD" w:rsidRPr="002B0690">
        <w:rPr>
          <w:rFonts w:ascii="Times New Roman" w:eastAsia="Times New Roman" w:hAnsi="Times New Roman" w:cs="Times New Roman"/>
          <w:color w:val="000000"/>
          <w:sz w:val="28"/>
          <w:szCs w:val="28"/>
          <w:lang w:eastAsia="ru-RU"/>
        </w:rPr>
        <w:t>акты</w:t>
      </w:r>
      <w:proofErr w:type="gramEnd"/>
      <w:r w:rsidR="00CE4E0B" w:rsidRPr="002B0690">
        <w:rPr>
          <w:rFonts w:ascii="Times New Roman" w:eastAsia="Times New Roman" w:hAnsi="Times New Roman" w:cs="Times New Roman"/>
          <w:color w:val="000000"/>
          <w:sz w:val="28"/>
          <w:szCs w:val="28"/>
          <w:lang w:eastAsia="ru-RU"/>
        </w:rPr>
        <w:t xml:space="preserve"> </w:t>
      </w:r>
      <w:r w:rsidR="007E7B2F" w:rsidRPr="002B0690">
        <w:rPr>
          <w:rFonts w:ascii="Times New Roman" w:eastAsia="Times New Roman" w:hAnsi="Times New Roman" w:cs="Times New Roman"/>
          <w:color w:val="000000"/>
          <w:sz w:val="28"/>
          <w:szCs w:val="28"/>
          <w:lang w:eastAsia="ru-RU"/>
        </w:rPr>
        <w:t>ЗАТО Александровск</w:t>
      </w:r>
      <w:r w:rsidR="00CE4E0B" w:rsidRPr="002B0690">
        <w:rPr>
          <w:rFonts w:ascii="Times New Roman" w:eastAsia="Times New Roman" w:hAnsi="Times New Roman" w:cs="Times New Roman"/>
          <w:color w:val="000000"/>
          <w:sz w:val="28"/>
          <w:szCs w:val="28"/>
          <w:lang w:eastAsia="ru-RU"/>
        </w:rPr>
        <w:t xml:space="preserve"> </w:t>
      </w:r>
      <w:r w:rsidR="007860BD" w:rsidRPr="002B0690">
        <w:rPr>
          <w:rFonts w:ascii="Times New Roman" w:eastAsia="Times New Roman" w:hAnsi="Times New Roman" w:cs="Times New Roman"/>
          <w:color w:val="000000"/>
          <w:sz w:val="28"/>
          <w:szCs w:val="28"/>
          <w:lang w:eastAsia="ru-RU"/>
        </w:rPr>
        <w:t>по вопросам землепользования и застройки применяются в части, не противоречащей настоящим Правилам.</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2. Разрешения на строительство, выданные до вступления в силу настоящих Правил землепользования и застройки, являются действительными.</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3. Отношения граждан и их объединений и органов местного самоуправления</w:t>
      </w:r>
      <w:r w:rsidR="007860BD" w:rsidRPr="002B0690">
        <w:rPr>
          <w:rFonts w:ascii="Times New Roman" w:eastAsia="Times New Roman" w:hAnsi="Times New Roman" w:cs="Times New Roman"/>
          <w:color w:val="000000"/>
          <w:sz w:val="28"/>
          <w:szCs w:val="28"/>
          <w:lang w:eastAsia="ru-RU"/>
        </w:rPr>
        <w:br/>
      </w:r>
      <w:r w:rsidR="007E7B2F" w:rsidRPr="002B0690">
        <w:rPr>
          <w:rFonts w:ascii="Times New Roman" w:eastAsia="Times New Roman" w:hAnsi="Times New Roman" w:cs="Times New Roman"/>
          <w:color w:val="000000"/>
          <w:sz w:val="28"/>
          <w:szCs w:val="28"/>
          <w:lang w:eastAsia="ru-RU"/>
        </w:rPr>
        <w:t>ЗАТО Александровск</w:t>
      </w:r>
      <w:r w:rsidR="007860BD" w:rsidRPr="002B0690">
        <w:rPr>
          <w:rFonts w:ascii="Times New Roman" w:eastAsia="Times New Roman" w:hAnsi="Times New Roman" w:cs="Times New Roman"/>
          <w:color w:val="000000"/>
          <w:sz w:val="28"/>
          <w:szCs w:val="28"/>
          <w:lang w:eastAsia="ru-RU"/>
        </w:rPr>
        <w:t xml:space="preserve">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w:t>
      </w:r>
      <w:r w:rsidR="007860BD" w:rsidRPr="002B0690">
        <w:rPr>
          <w:rFonts w:ascii="Times New Roman" w:eastAsia="Times New Roman" w:hAnsi="Times New Roman" w:cs="Times New Roman"/>
          <w:sz w:val="28"/>
          <w:szCs w:val="28"/>
          <w:lang w:eastAsia="ru-RU"/>
        </w:rPr>
        <w:t xml:space="preserve">5. Реконструкция указанных в пункте </w:t>
      </w:r>
      <w:r w:rsidR="0019250F">
        <w:rPr>
          <w:rFonts w:ascii="Times New Roman" w:eastAsia="Times New Roman" w:hAnsi="Times New Roman" w:cs="Times New Roman"/>
          <w:sz w:val="28"/>
          <w:szCs w:val="28"/>
          <w:lang w:eastAsia="ru-RU"/>
        </w:rPr>
        <w:t xml:space="preserve">7.8.4. подраздела 7.8. </w:t>
      </w:r>
      <w:r w:rsidR="007860BD" w:rsidRPr="002B0690">
        <w:rPr>
          <w:rFonts w:ascii="Times New Roman" w:eastAsia="Times New Roman" w:hAnsi="Times New Roman" w:cs="Times New Roman"/>
          <w:sz w:val="28"/>
          <w:szCs w:val="28"/>
          <w:lang w:eastAsia="ru-RU"/>
        </w:rPr>
        <w:t>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7860BD" w:rsidRPr="002B0690" w:rsidRDefault="000160E3" w:rsidP="007860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7.8.</w:t>
      </w:r>
      <w:r w:rsidR="007860BD" w:rsidRPr="002B0690">
        <w:rPr>
          <w:rFonts w:ascii="Times New Roman" w:eastAsia="Times New Roman" w:hAnsi="Times New Roman" w:cs="Times New Roman"/>
          <w:color w:val="000000"/>
          <w:sz w:val="28"/>
          <w:szCs w:val="28"/>
          <w:lang w:eastAsia="ru-RU"/>
        </w:rPr>
        <w:t xml:space="preserve">8. Здание или сооружение, не соответствующее видам разрешенного использования, установленным настоящими Правилами, и находящееся в </w:t>
      </w:r>
      <w:r w:rsidR="007860BD" w:rsidRPr="002B0690">
        <w:rPr>
          <w:rFonts w:ascii="Times New Roman" w:eastAsia="Times New Roman" w:hAnsi="Times New Roman" w:cs="Times New Roman"/>
          <w:color w:val="000000"/>
          <w:sz w:val="28"/>
          <w:szCs w:val="28"/>
          <w:lang w:eastAsia="ru-RU"/>
        </w:rPr>
        <w:lastRenderedPageBreak/>
        <w:t>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7860BD" w:rsidRPr="002B0690" w:rsidRDefault="007860BD" w:rsidP="007860BD">
      <w:pPr>
        <w:spacing w:after="0" w:line="240" w:lineRule="auto"/>
        <w:ind w:firstLine="709"/>
        <w:jc w:val="center"/>
        <w:outlineLvl w:val="0"/>
        <w:rPr>
          <w:rFonts w:ascii="Times New Roman" w:eastAsia="Times New Roman" w:hAnsi="Times New Roman" w:cs="Times New Roman"/>
          <w:b/>
          <w:color w:val="000000"/>
          <w:sz w:val="28"/>
          <w:szCs w:val="28"/>
          <w:lang w:eastAsia="ru-RU"/>
        </w:rPr>
      </w:pPr>
      <w:bookmarkStart w:id="3" w:name="_Toc509861350"/>
    </w:p>
    <w:p w:rsidR="007860BD" w:rsidRPr="002B0690" w:rsidRDefault="007860BD" w:rsidP="007860BD">
      <w:pPr>
        <w:spacing w:after="0" w:line="240" w:lineRule="auto"/>
        <w:jc w:val="center"/>
        <w:outlineLvl w:val="0"/>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Глава II. Карта градостроительного зонирования</w:t>
      </w:r>
      <w:bookmarkEnd w:id="3"/>
      <w:r w:rsidRPr="002B0690">
        <w:rPr>
          <w:rFonts w:ascii="Times New Roman" w:eastAsia="Times New Roman" w:hAnsi="Times New Roman" w:cs="Times New Roman"/>
          <w:b/>
          <w:color w:val="000000"/>
          <w:sz w:val="28"/>
          <w:szCs w:val="28"/>
          <w:lang w:eastAsia="ru-RU"/>
        </w:rPr>
        <w:t>.</w:t>
      </w:r>
    </w:p>
    <w:p w:rsidR="007860BD" w:rsidRPr="002B0690" w:rsidRDefault="007860BD" w:rsidP="007860BD">
      <w:pPr>
        <w:spacing w:after="0" w:line="240" w:lineRule="auto"/>
        <w:jc w:val="center"/>
        <w:outlineLvl w:val="0"/>
        <w:rPr>
          <w:rFonts w:ascii="Times New Roman" w:eastAsia="Times New Roman" w:hAnsi="Times New Roman" w:cs="Times New Roman"/>
          <w:color w:val="000000"/>
          <w:sz w:val="28"/>
          <w:szCs w:val="28"/>
          <w:lang w:eastAsia="ru-RU"/>
        </w:rPr>
      </w:pPr>
    </w:p>
    <w:p w:rsidR="007860BD" w:rsidRPr="002B0690" w:rsidRDefault="007860BD" w:rsidP="007860BD">
      <w:pPr>
        <w:spacing w:after="0" w:line="240" w:lineRule="auto"/>
        <w:jc w:val="center"/>
        <w:outlineLvl w:val="1"/>
        <w:rPr>
          <w:rFonts w:ascii="Times New Roman" w:eastAsia="Times New Roman" w:hAnsi="Times New Roman" w:cs="Times New Roman"/>
          <w:b/>
          <w:color w:val="000000"/>
          <w:sz w:val="28"/>
          <w:szCs w:val="28"/>
          <w:lang w:eastAsia="ru-RU"/>
        </w:rPr>
      </w:pPr>
      <w:bookmarkStart w:id="4" w:name="_Toc509861351"/>
      <w:r w:rsidRPr="002B0690">
        <w:rPr>
          <w:rFonts w:ascii="Times New Roman" w:eastAsia="Times New Roman" w:hAnsi="Times New Roman" w:cs="Times New Roman"/>
          <w:b/>
          <w:sz w:val="28"/>
          <w:szCs w:val="28"/>
          <w:lang w:eastAsia="ru-RU"/>
        </w:rPr>
        <w:t>Раздел 8. Карта градостроительного</w:t>
      </w:r>
      <w:r w:rsidRPr="002B0690">
        <w:rPr>
          <w:rFonts w:ascii="Times New Roman" w:eastAsia="Times New Roman" w:hAnsi="Times New Roman" w:cs="Times New Roman"/>
          <w:b/>
          <w:color w:val="000000"/>
          <w:sz w:val="28"/>
          <w:szCs w:val="28"/>
          <w:lang w:eastAsia="ru-RU"/>
        </w:rPr>
        <w:t xml:space="preserve"> зонирования, отдельные карты</w:t>
      </w:r>
      <w:bookmarkEnd w:id="4"/>
    </w:p>
    <w:p w:rsidR="007860BD" w:rsidRPr="002B0690" w:rsidRDefault="007860BD" w:rsidP="007860BD">
      <w:pPr>
        <w:spacing w:after="0" w:line="240" w:lineRule="auto"/>
        <w:ind w:firstLine="709"/>
        <w:jc w:val="center"/>
        <w:outlineLvl w:val="1"/>
        <w:rPr>
          <w:rFonts w:ascii="Times New Roman" w:eastAsia="Times New Roman" w:hAnsi="Times New Roman" w:cs="Times New Roman"/>
          <w:color w:val="000000"/>
          <w:sz w:val="28"/>
          <w:szCs w:val="28"/>
          <w:lang w:eastAsia="ru-RU"/>
        </w:rPr>
      </w:pPr>
    </w:p>
    <w:p w:rsidR="007860BD" w:rsidRPr="002B0690" w:rsidRDefault="000160E3" w:rsidP="000160E3">
      <w:pPr>
        <w:spacing w:after="0" w:line="240" w:lineRule="auto"/>
        <w:ind w:firstLine="709"/>
        <w:jc w:val="center"/>
        <w:outlineLvl w:val="2"/>
        <w:rPr>
          <w:rFonts w:ascii="Times New Roman" w:eastAsia="Times New Roman" w:hAnsi="Times New Roman" w:cs="Times New Roman"/>
          <w:b/>
          <w:color w:val="000000"/>
          <w:sz w:val="28"/>
          <w:szCs w:val="28"/>
          <w:lang w:eastAsia="ru-RU"/>
        </w:rPr>
      </w:pPr>
      <w:bookmarkStart w:id="5" w:name="_Toc509861352"/>
      <w:r>
        <w:rPr>
          <w:rFonts w:ascii="Times New Roman" w:eastAsia="Times New Roman" w:hAnsi="Times New Roman" w:cs="Times New Roman"/>
          <w:b/>
          <w:sz w:val="28"/>
          <w:szCs w:val="28"/>
          <w:lang w:eastAsia="ru-RU"/>
        </w:rPr>
        <w:t>8.1</w:t>
      </w:r>
      <w:r w:rsidR="007860BD" w:rsidRPr="002B0690">
        <w:rPr>
          <w:rFonts w:ascii="Times New Roman" w:eastAsia="Times New Roman" w:hAnsi="Times New Roman" w:cs="Times New Roman"/>
          <w:b/>
          <w:sz w:val="28"/>
          <w:szCs w:val="28"/>
          <w:lang w:eastAsia="ru-RU"/>
        </w:rPr>
        <w:t>. Состав</w:t>
      </w:r>
      <w:r w:rsidR="007860BD" w:rsidRPr="002B0690">
        <w:rPr>
          <w:rFonts w:ascii="Times New Roman" w:eastAsia="Times New Roman" w:hAnsi="Times New Roman" w:cs="Times New Roman"/>
          <w:b/>
          <w:color w:val="000000"/>
          <w:sz w:val="28"/>
          <w:szCs w:val="28"/>
          <w:lang w:eastAsia="ru-RU"/>
        </w:rPr>
        <w:t xml:space="preserve"> карт, включенных в Правила</w:t>
      </w:r>
      <w:bookmarkEnd w:id="5"/>
    </w:p>
    <w:p w:rsidR="007860BD" w:rsidRPr="002B0690" w:rsidRDefault="007860BD" w:rsidP="007860BD">
      <w:pPr>
        <w:spacing w:after="0" w:line="240" w:lineRule="auto"/>
        <w:ind w:firstLine="709"/>
        <w:jc w:val="both"/>
        <w:outlineLvl w:val="2"/>
        <w:rPr>
          <w:rFonts w:ascii="Times New Roman" w:eastAsia="Times New Roman" w:hAnsi="Times New Roman" w:cs="Times New Roman"/>
          <w:color w:val="000000"/>
          <w:sz w:val="28"/>
          <w:szCs w:val="28"/>
          <w:lang w:eastAsia="ru-RU"/>
        </w:rPr>
      </w:pPr>
    </w:p>
    <w:p w:rsidR="007860BD" w:rsidRPr="000160E3" w:rsidRDefault="007860BD" w:rsidP="000160E3">
      <w:pPr>
        <w:pStyle w:val="a3"/>
        <w:numPr>
          <w:ilvl w:val="2"/>
          <w:numId w:val="39"/>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160E3">
        <w:rPr>
          <w:rFonts w:ascii="Times New Roman" w:eastAsia="Times New Roman" w:hAnsi="Times New Roman" w:cs="Times New Roman"/>
          <w:color w:val="000000"/>
          <w:sz w:val="28"/>
          <w:szCs w:val="28"/>
          <w:lang w:eastAsia="ru-RU"/>
        </w:rPr>
        <w:t xml:space="preserve">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sidR="00CC67D7" w:rsidRPr="000160E3">
        <w:rPr>
          <w:rFonts w:ascii="Times New Roman" w:eastAsia="Times New Roman" w:hAnsi="Times New Roman" w:cs="Times New Roman"/>
          <w:color w:val="000000"/>
          <w:sz w:val="28"/>
          <w:szCs w:val="28"/>
          <w:lang w:eastAsia="ru-RU"/>
        </w:rPr>
        <w:t>генеральным планом</w:t>
      </w:r>
      <w:r w:rsidRPr="000160E3">
        <w:rPr>
          <w:rFonts w:ascii="Times New Roman" w:eastAsia="Times New Roman" w:hAnsi="Times New Roman" w:cs="Times New Roman"/>
          <w:color w:val="000000"/>
          <w:sz w:val="28"/>
          <w:szCs w:val="28"/>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7860BD" w:rsidRPr="000160E3" w:rsidRDefault="007860BD" w:rsidP="000160E3">
      <w:pPr>
        <w:pStyle w:val="a3"/>
        <w:numPr>
          <w:ilvl w:val="2"/>
          <w:numId w:val="39"/>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160E3">
        <w:rPr>
          <w:rFonts w:ascii="Times New Roman" w:eastAsia="Times New Roman" w:hAnsi="Times New Roman" w:cs="Times New Roman"/>
          <w:color w:val="000000"/>
          <w:sz w:val="28"/>
          <w:szCs w:val="28"/>
          <w:lang w:eastAsia="ru-RU"/>
        </w:rPr>
        <w:t>Состав карт, включенных в Правила (далее – карты градостроительного зонирования):</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1) карта градостроительного </w:t>
      </w:r>
      <w:proofErr w:type="gramStart"/>
      <w:r w:rsidRPr="002B0690">
        <w:rPr>
          <w:rFonts w:ascii="Times New Roman" w:eastAsia="Times New Roman" w:hAnsi="Times New Roman" w:cs="Times New Roman"/>
          <w:sz w:val="28"/>
          <w:szCs w:val="28"/>
          <w:lang w:eastAsia="ru-RU"/>
        </w:rPr>
        <w:t>зонирования</w:t>
      </w:r>
      <w:proofErr w:type="gramEnd"/>
      <w:r w:rsidRPr="002B0690">
        <w:rPr>
          <w:rFonts w:ascii="Times New Roman" w:eastAsia="Times New Roman" w:hAnsi="Times New Roman" w:cs="Times New Roman"/>
          <w:sz w:val="28"/>
          <w:szCs w:val="28"/>
          <w:lang w:eastAsia="ru-RU"/>
        </w:rPr>
        <w:t xml:space="preserve"> </w:t>
      </w:r>
      <w:r w:rsidR="007E7B2F" w:rsidRPr="002B0690">
        <w:rPr>
          <w:rFonts w:ascii="Times New Roman" w:eastAsia="Times New Roman" w:hAnsi="Times New Roman" w:cs="Times New Roman"/>
          <w:sz w:val="28"/>
          <w:szCs w:val="28"/>
          <w:lang w:eastAsia="ru-RU"/>
        </w:rPr>
        <w:t>ЗАТО Александровск</w:t>
      </w:r>
      <w:r w:rsidRPr="002B0690">
        <w:rPr>
          <w:rFonts w:ascii="Times New Roman" w:eastAsia="Times New Roman" w:hAnsi="Times New Roman" w:cs="Times New Roman"/>
          <w:sz w:val="28"/>
          <w:szCs w:val="28"/>
          <w:lang w:eastAsia="ru-RU"/>
        </w:rPr>
        <w:t>;</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2) карта градостроительного зонирования г. </w:t>
      </w:r>
      <w:r w:rsidR="007E7B2F" w:rsidRPr="002B0690">
        <w:rPr>
          <w:rFonts w:ascii="Times New Roman" w:eastAsia="Times New Roman" w:hAnsi="Times New Roman" w:cs="Times New Roman"/>
          <w:sz w:val="28"/>
          <w:szCs w:val="28"/>
          <w:lang w:eastAsia="ru-RU"/>
        </w:rPr>
        <w:t>Полярный</w:t>
      </w:r>
      <w:r w:rsidRPr="002B0690">
        <w:rPr>
          <w:rFonts w:ascii="Times New Roman" w:eastAsia="Times New Roman" w:hAnsi="Times New Roman" w:cs="Times New Roman"/>
          <w:sz w:val="28"/>
          <w:szCs w:val="28"/>
          <w:lang w:eastAsia="ru-RU"/>
        </w:rPr>
        <w:t xml:space="preserve"> (Приложение № 2);</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3) карта градостроительного зонирования </w:t>
      </w:r>
      <w:r w:rsidR="007E7B2F" w:rsidRPr="002B0690">
        <w:rPr>
          <w:rFonts w:ascii="Times New Roman" w:eastAsia="Times New Roman" w:hAnsi="Times New Roman" w:cs="Times New Roman"/>
          <w:sz w:val="28"/>
          <w:szCs w:val="28"/>
          <w:lang w:eastAsia="ru-RU"/>
        </w:rPr>
        <w:t xml:space="preserve">г. </w:t>
      </w:r>
      <w:proofErr w:type="spellStart"/>
      <w:r w:rsidR="007E7B2F" w:rsidRPr="002B0690">
        <w:rPr>
          <w:rFonts w:ascii="Times New Roman" w:eastAsia="Times New Roman" w:hAnsi="Times New Roman" w:cs="Times New Roman"/>
          <w:sz w:val="28"/>
          <w:szCs w:val="28"/>
          <w:lang w:eastAsia="ru-RU"/>
        </w:rPr>
        <w:t>Снежногорск</w:t>
      </w:r>
      <w:proofErr w:type="spellEnd"/>
      <w:r w:rsidRPr="002B0690">
        <w:rPr>
          <w:rFonts w:ascii="Times New Roman" w:eastAsia="Times New Roman" w:hAnsi="Times New Roman" w:cs="Times New Roman"/>
          <w:sz w:val="28"/>
          <w:szCs w:val="28"/>
          <w:lang w:eastAsia="ru-RU"/>
        </w:rPr>
        <w:t xml:space="preserve"> (Приложение № 3);</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4) карта градостроительного зонирования </w:t>
      </w:r>
      <w:r w:rsidR="007E7B2F" w:rsidRPr="002B0690">
        <w:rPr>
          <w:rFonts w:ascii="Times New Roman" w:eastAsia="Times New Roman" w:hAnsi="Times New Roman" w:cs="Times New Roman"/>
          <w:sz w:val="28"/>
          <w:szCs w:val="28"/>
          <w:lang w:eastAsia="ru-RU"/>
        </w:rPr>
        <w:t xml:space="preserve">г. </w:t>
      </w:r>
      <w:proofErr w:type="spellStart"/>
      <w:r w:rsidR="007E7B2F" w:rsidRPr="002B0690">
        <w:rPr>
          <w:rFonts w:ascii="Times New Roman" w:eastAsia="Times New Roman" w:hAnsi="Times New Roman" w:cs="Times New Roman"/>
          <w:sz w:val="28"/>
          <w:szCs w:val="28"/>
          <w:lang w:eastAsia="ru-RU"/>
        </w:rPr>
        <w:t>Гаджиево</w:t>
      </w:r>
      <w:proofErr w:type="spellEnd"/>
      <w:r w:rsidRPr="002B0690">
        <w:rPr>
          <w:rFonts w:ascii="Times New Roman" w:eastAsia="Times New Roman" w:hAnsi="Times New Roman" w:cs="Times New Roman"/>
          <w:sz w:val="28"/>
          <w:szCs w:val="28"/>
          <w:lang w:eastAsia="ru-RU"/>
        </w:rPr>
        <w:t xml:space="preserve"> (Приложение № 4);</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5) карта градостроительного зонирования </w:t>
      </w:r>
      <w:proofErr w:type="spellStart"/>
      <w:r w:rsidRPr="002B0690">
        <w:rPr>
          <w:rFonts w:ascii="Times New Roman" w:eastAsia="Times New Roman" w:hAnsi="Times New Roman" w:cs="Times New Roman"/>
          <w:sz w:val="28"/>
          <w:szCs w:val="28"/>
          <w:lang w:eastAsia="ru-RU"/>
        </w:rPr>
        <w:t>н.п</w:t>
      </w:r>
      <w:proofErr w:type="spellEnd"/>
      <w:r w:rsidRPr="002B0690">
        <w:rPr>
          <w:rFonts w:ascii="Times New Roman" w:eastAsia="Times New Roman" w:hAnsi="Times New Roman" w:cs="Times New Roman"/>
          <w:sz w:val="28"/>
          <w:szCs w:val="28"/>
          <w:lang w:eastAsia="ru-RU"/>
        </w:rPr>
        <w:t xml:space="preserve">. </w:t>
      </w:r>
      <w:r w:rsidR="007E7B2F" w:rsidRPr="002B0690">
        <w:rPr>
          <w:rFonts w:ascii="Times New Roman" w:eastAsia="Times New Roman" w:hAnsi="Times New Roman" w:cs="Times New Roman"/>
          <w:sz w:val="28"/>
          <w:szCs w:val="28"/>
          <w:lang w:eastAsia="ru-RU"/>
        </w:rPr>
        <w:t>Оленья Губа</w:t>
      </w:r>
      <w:r w:rsidRPr="002B0690">
        <w:rPr>
          <w:rFonts w:ascii="Times New Roman" w:eastAsia="Times New Roman" w:hAnsi="Times New Roman" w:cs="Times New Roman"/>
          <w:sz w:val="28"/>
          <w:szCs w:val="28"/>
          <w:lang w:eastAsia="ru-RU"/>
        </w:rPr>
        <w:t xml:space="preserve"> (Приложение № 5).</w:t>
      </w:r>
    </w:p>
    <w:p w:rsidR="007860BD" w:rsidRPr="002B0690" w:rsidRDefault="000160E3"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8.1.3. </w:t>
      </w:r>
      <w:r w:rsidR="007860BD" w:rsidRPr="002B0690">
        <w:rPr>
          <w:rFonts w:ascii="Times New Roman" w:eastAsia="Times New Roman" w:hAnsi="Times New Roman" w:cs="Times New Roman"/>
          <w:sz w:val="28"/>
          <w:szCs w:val="28"/>
          <w:lang w:eastAsia="ru-RU"/>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картах градостроительного зонирования.</w:t>
      </w:r>
    </w:p>
    <w:p w:rsidR="007860BD" w:rsidRPr="000160E3" w:rsidRDefault="007860BD" w:rsidP="000160E3">
      <w:pPr>
        <w:pStyle w:val="a3"/>
        <w:numPr>
          <w:ilvl w:val="2"/>
          <w:numId w:val="40"/>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160E3">
        <w:rPr>
          <w:rFonts w:ascii="Times New Roman" w:eastAsia="Times New Roman" w:hAnsi="Times New Roman" w:cs="Times New Roman"/>
          <w:sz w:val="28"/>
          <w:szCs w:val="28"/>
          <w:lang w:eastAsia="ru-RU"/>
        </w:rPr>
        <w:t>Границы территориальных зон установлены на картах градостроительного зонирования. Границы территориальных</w:t>
      </w:r>
      <w:r w:rsidRPr="000160E3">
        <w:rPr>
          <w:rFonts w:ascii="Times New Roman" w:eastAsia="Times New Roman" w:hAnsi="Times New Roman" w:cs="Times New Roman"/>
          <w:color w:val="000000"/>
          <w:sz w:val="28"/>
          <w:szCs w:val="28"/>
          <w:lang w:eastAsia="ru-RU"/>
        </w:rPr>
        <w:t xml:space="preserve"> зон установлены с учетом:</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функциональных зон и параметров их планируемого развития, определенных генеральными планами;</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lastRenderedPageBreak/>
        <w:t>3) состава территориальных зон, определенного градостроительным кодексом Российской Федерации;</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сложившейся планировочной структуры территории и существующего землепользования;</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5) планируемых изменений границ земель различных категорий;</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6) предотвращения возможности причинения вреда объектам капитального строительства, расположенным на смежных земельных участках.</w:t>
      </w:r>
    </w:p>
    <w:p w:rsidR="007860BD" w:rsidRPr="000160E3" w:rsidRDefault="007860BD" w:rsidP="000160E3">
      <w:pPr>
        <w:pStyle w:val="a3"/>
        <w:numPr>
          <w:ilvl w:val="2"/>
          <w:numId w:val="40"/>
        </w:numPr>
        <w:autoSpaceDE w:val="0"/>
        <w:autoSpaceDN w:val="0"/>
        <w:adjustRightInd w:val="0"/>
        <w:spacing w:after="0" w:line="240" w:lineRule="auto"/>
        <w:ind w:left="0" w:firstLine="709"/>
        <w:jc w:val="both"/>
        <w:outlineLvl w:val="0"/>
        <w:rPr>
          <w:rFonts w:ascii="Times New Roman" w:eastAsia="Times New Roman" w:hAnsi="Times New Roman" w:cs="Times New Roman"/>
          <w:color w:val="000000"/>
          <w:sz w:val="28"/>
          <w:szCs w:val="28"/>
          <w:lang w:eastAsia="ru-RU"/>
        </w:rPr>
      </w:pPr>
      <w:r w:rsidRPr="000160E3">
        <w:rPr>
          <w:rFonts w:ascii="Times New Roman" w:eastAsia="Times New Roman" w:hAnsi="Times New Roman" w:cs="Times New Roman"/>
          <w:color w:val="000000"/>
          <w:sz w:val="28"/>
          <w:szCs w:val="28"/>
          <w:lang w:eastAsia="ru-RU"/>
        </w:rPr>
        <w:t>Границы территориальных зон установлены:</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по линиям магистралей, улиц, проездов, разделяющим транспортные потоки противоположных направлений;</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по красным линиям;</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по границам земельных участков;</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по границам населенных пунктов в пределах муниципального образования;</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5) по границам муниципального образования;</w:t>
      </w:r>
    </w:p>
    <w:p w:rsidR="007860BD" w:rsidRPr="002B0690" w:rsidRDefault="007860BD" w:rsidP="000160E3">
      <w:pPr>
        <w:pStyle w:val="a3"/>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6) по естественным границам природных объектов.</w:t>
      </w:r>
    </w:p>
    <w:p w:rsidR="007860BD" w:rsidRPr="002B0690" w:rsidRDefault="007860BD" w:rsidP="000160E3">
      <w:pPr>
        <w:spacing w:after="0" w:line="240" w:lineRule="auto"/>
        <w:ind w:firstLine="709"/>
        <w:outlineLvl w:val="2"/>
        <w:rPr>
          <w:rFonts w:ascii="Times New Roman" w:eastAsia="Calibri" w:hAnsi="Times New Roman" w:cs="Times New Roman"/>
          <w:sz w:val="28"/>
          <w:szCs w:val="28"/>
        </w:rPr>
      </w:pPr>
      <w:bookmarkStart w:id="6" w:name="_Toc509861353"/>
    </w:p>
    <w:p w:rsidR="007860BD" w:rsidRPr="00EC32A1" w:rsidRDefault="007860BD" w:rsidP="00EC32A1">
      <w:pPr>
        <w:pStyle w:val="a3"/>
        <w:numPr>
          <w:ilvl w:val="1"/>
          <w:numId w:val="40"/>
        </w:numPr>
        <w:tabs>
          <w:tab w:val="left" w:pos="851"/>
          <w:tab w:val="left" w:pos="2127"/>
        </w:tabs>
        <w:spacing w:after="0" w:line="240" w:lineRule="auto"/>
        <w:jc w:val="center"/>
        <w:outlineLvl w:val="2"/>
        <w:rPr>
          <w:rFonts w:ascii="Times New Roman" w:eastAsia="Times New Roman" w:hAnsi="Times New Roman" w:cs="Times New Roman"/>
          <w:b/>
          <w:color w:val="000000"/>
          <w:sz w:val="28"/>
          <w:szCs w:val="28"/>
          <w:lang w:eastAsia="ru-RU"/>
        </w:rPr>
      </w:pPr>
      <w:r w:rsidRPr="00EC32A1">
        <w:rPr>
          <w:rFonts w:ascii="Times New Roman" w:eastAsia="Times New Roman" w:hAnsi="Times New Roman" w:cs="Times New Roman"/>
          <w:b/>
          <w:sz w:val="28"/>
          <w:szCs w:val="28"/>
          <w:lang w:eastAsia="ru-RU"/>
        </w:rPr>
        <w:t>Кодировка территориальных</w:t>
      </w:r>
      <w:r w:rsidRPr="00EC32A1">
        <w:rPr>
          <w:rFonts w:ascii="Times New Roman" w:eastAsia="Times New Roman" w:hAnsi="Times New Roman" w:cs="Times New Roman"/>
          <w:b/>
          <w:color w:val="000000"/>
          <w:sz w:val="28"/>
          <w:szCs w:val="28"/>
          <w:lang w:eastAsia="ru-RU"/>
        </w:rPr>
        <w:t xml:space="preserve"> зон</w:t>
      </w:r>
      <w:bookmarkEnd w:id="6"/>
    </w:p>
    <w:p w:rsidR="00EC32A1" w:rsidRPr="00EC32A1" w:rsidRDefault="00EC32A1" w:rsidP="00EC32A1">
      <w:pPr>
        <w:pStyle w:val="a3"/>
        <w:tabs>
          <w:tab w:val="left" w:pos="851"/>
          <w:tab w:val="left" w:pos="2127"/>
        </w:tabs>
        <w:spacing w:after="0" w:line="240" w:lineRule="auto"/>
        <w:outlineLvl w:val="2"/>
        <w:rPr>
          <w:rFonts w:ascii="Times New Roman" w:eastAsia="Times New Roman" w:hAnsi="Times New Roman" w:cs="Times New Roman"/>
          <w:b/>
          <w:color w:val="000000"/>
          <w:sz w:val="28"/>
          <w:szCs w:val="28"/>
          <w:lang w:eastAsia="ru-RU"/>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1418"/>
        <w:gridCol w:w="5953"/>
      </w:tblGrid>
      <w:tr w:rsidR="007860BD" w:rsidRPr="002B0690" w:rsidTr="009A04FA">
        <w:tc>
          <w:tcPr>
            <w:tcW w:w="2268" w:type="dxa"/>
            <w:tcBorders>
              <w:top w:val="single" w:sz="4" w:space="0" w:color="auto"/>
              <w:left w:val="single" w:sz="4" w:space="0" w:color="auto"/>
              <w:bottom w:val="single" w:sz="4" w:space="0" w:color="auto"/>
              <w:right w:val="single" w:sz="4" w:space="0" w:color="auto"/>
            </w:tcBorders>
          </w:tcPr>
          <w:p w:rsidR="007860BD" w:rsidRPr="002B0690" w:rsidRDefault="007860BD" w:rsidP="009A04FA">
            <w:pPr>
              <w:autoSpaceDE w:val="0"/>
              <w:autoSpaceDN w:val="0"/>
              <w:adjustRightInd w:val="0"/>
              <w:spacing w:after="0" w:line="240" w:lineRule="auto"/>
              <w:ind w:firstLine="9"/>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Типы зон</w:t>
            </w:r>
          </w:p>
        </w:tc>
        <w:tc>
          <w:tcPr>
            <w:tcW w:w="1418" w:type="dxa"/>
            <w:tcBorders>
              <w:top w:val="single" w:sz="4" w:space="0" w:color="auto"/>
              <w:left w:val="single" w:sz="4" w:space="0" w:color="auto"/>
              <w:bottom w:val="single" w:sz="4" w:space="0" w:color="auto"/>
              <w:right w:val="single" w:sz="4" w:space="0" w:color="auto"/>
            </w:tcBorders>
          </w:tcPr>
          <w:p w:rsidR="007860BD" w:rsidRPr="002B0690" w:rsidRDefault="007860BD" w:rsidP="009A04F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Кодировка</w:t>
            </w:r>
          </w:p>
        </w:tc>
        <w:tc>
          <w:tcPr>
            <w:tcW w:w="5953" w:type="dxa"/>
            <w:tcBorders>
              <w:top w:val="single" w:sz="4" w:space="0" w:color="auto"/>
              <w:left w:val="single" w:sz="4" w:space="0" w:color="auto"/>
              <w:bottom w:val="single" w:sz="4" w:space="0" w:color="auto"/>
              <w:right w:val="single" w:sz="4" w:space="0" w:color="auto"/>
            </w:tcBorders>
          </w:tcPr>
          <w:p w:rsidR="007860BD" w:rsidRPr="002B0690" w:rsidRDefault="007860BD" w:rsidP="009A04F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Виды зон</w:t>
            </w:r>
          </w:p>
        </w:tc>
      </w:tr>
      <w:tr w:rsidR="007860BD" w:rsidRPr="002B0690" w:rsidTr="009A04FA">
        <w:tc>
          <w:tcPr>
            <w:tcW w:w="2268" w:type="dxa"/>
            <w:vMerge w:val="restart"/>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Жилые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Ж1</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F73B1A" w:rsidP="00F73B1A">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w:t>
            </w:r>
            <w:r w:rsidR="008801FC" w:rsidRPr="002B0690">
              <w:rPr>
                <w:rFonts w:ascii="Times New Roman" w:eastAsia="Times New Roman" w:hAnsi="Times New Roman" w:cs="Times New Roman"/>
                <w:sz w:val="28"/>
                <w:szCs w:val="28"/>
                <w:lang w:eastAsia="ru-RU"/>
              </w:rPr>
              <w:t xml:space="preserve"> застройки индивидуальными жилыми домами </w:t>
            </w:r>
          </w:p>
        </w:tc>
      </w:tr>
      <w:tr w:rsidR="007860BD" w:rsidRPr="002B0690" w:rsidTr="009A04FA">
        <w:tc>
          <w:tcPr>
            <w:tcW w:w="2268" w:type="dxa"/>
            <w:vMerge/>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w:t>
            </w:r>
            <w:r w:rsidR="007E7B2F" w:rsidRPr="002B0690">
              <w:rPr>
                <w:rFonts w:ascii="Times New Roman" w:eastAsia="Times New Roman" w:hAnsi="Times New Roman" w:cs="Times New Roman"/>
                <w:sz w:val="28"/>
                <w:szCs w:val="28"/>
                <w:lang w:eastAsia="ru-RU"/>
              </w:rPr>
              <w:t>3</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7E7B2F"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Зона застройки </w:t>
            </w:r>
            <w:proofErr w:type="spellStart"/>
            <w:r w:rsidRPr="002B0690">
              <w:rPr>
                <w:rFonts w:ascii="Times New Roman" w:eastAsia="Times New Roman" w:hAnsi="Times New Roman" w:cs="Times New Roman"/>
                <w:sz w:val="28"/>
                <w:szCs w:val="28"/>
                <w:lang w:eastAsia="ru-RU"/>
              </w:rPr>
              <w:t>среднеэтажными</w:t>
            </w:r>
            <w:proofErr w:type="spellEnd"/>
            <w:r w:rsidRPr="002B0690">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w:t>
            </w:r>
          </w:p>
        </w:tc>
      </w:tr>
      <w:tr w:rsidR="007860BD" w:rsidRPr="002B0690" w:rsidTr="009A04FA">
        <w:tc>
          <w:tcPr>
            <w:tcW w:w="2268" w:type="dxa"/>
            <w:vMerge/>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w:t>
            </w:r>
            <w:r w:rsidR="007E7B2F" w:rsidRPr="002B0690">
              <w:rPr>
                <w:rFonts w:ascii="Times New Roman" w:eastAsia="Times New Roman" w:hAnsi="Times New Roman" w:cs="Times New Roman"/>
                <w:sz w:val="28"/>
                <w:szCs w:val="28"/>
                <w:lang w:eastAsia="ru-RU"/>
              </w:rPr>
              <w:t>4</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7E7B2F"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Зона застройки многоэтажными многоквартирными </w:t>
            </w:r>
            <w:r w:rsidR="009D65B2" w:rsidRPr="002B0690">
              <w:rPr>
                <w:rFonts w:ascii="Times New Roman" w:eastAsia="Times New Roman" w:hAnsi="Times New Roman" w:cs="Times New Roman"/>
                <w:sz w:val="28"/>
                <w:szCs w:val="28"/>
                <w:lang w:eastAsia="ru-RU"/>
              </w:rPr>
              <w:t xml:space="preserve">жилыми </w:t>
            </w:r>
            <w:r w:rsidRPr="002B0690">
              <w:rPr>
                <w:rFonts w:ascii="Times New Roman" w:eastAsia="Times New Roman" w:hAnsi="Times New Roman" w:cs="Times New Roman"/>
                <w:sz w:val="28"/>
                <w:szCs w:val="28"/>
                <w:lang w:eastAsia="ru-RU"/>
              </w:rPr>
              <w:t>домами</w:t>
            </w:r>
          </w:p>
        </w:tc>
      </w:tr>
      <w:tr w:rsidR="007860BD" w:rsidRPr="002B0690" w:rsidTr="009A04FA">
        <w:tc>
          <w:tcPr>
            <w:tcW w:w="2268" w:type="dxa"/>
            <w:vMerge w:val="restart"/>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Общественно-деловые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E7B2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w:t>
            </w:r>
            <w:r w:rsidR="007860BD" w:rsidRPr="002B0690">
              <w:rPr>
                <w:rFonts w:ascii="Times New Roman" w:eastAsia="Times New Roman" w:hAnsi="Times New Roman" w:cs="Times New Roman"/>
                <w:sz w:val="28"/>
                <w:szCs w:val="28"/>
                <w:lang w:eastAsia="ru-RU"/>
              </w:rPr>
              <w:t>1</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397C65"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делового, общественного и коммерческого назначения</w:t>
            </w:r>
          </w:p>
        </w:tc>
      </w:tr>
      <w:tr w:rsidR="007860BD" w:rsidRPr="002B0690" w:rsidTr="00144E9F">
        <w:tc>
          <w:tcPr>
            <w:tcW w:w="2268" w:type="dxa"/>
            <w:vMerge/>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E7B2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w:t>
            </w:r>
            <w:r w:rsidR="007860BD" w:rsidRPr="002B0690">
              <w:rPr>
                <w:rFonts w:ascii="Times New Roman" w:eastAsia="Times New Roman" w:hAnsi="Times New Roman" w:cs="Times New Roman"/>
                <w:sz w:val="28"/>
                <w:szCs w:val="28"/>
                <w:lang w:eastAsia="ru-RU"/>
              </w:rPr>
              <w:t>2</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397C65"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размещения объектов социального и коммунально-бытового назначения</w:t>
            </w:r>
          </w:p>
        </w:tc>
      </w:tr>
      <w:tr w:rsidR="0023415F" w:rsidRPr="002B0690" w:rsidTr="00144E9F">
        <w:tc>
          <w:tcPr>
            <w:tcW w:w="2268" w:type="dxa"/>
            <w:vMerge w:val="restart"/>
            <w:tcBorders>
              <w:top w:val="single" w:sz="4" w:space="0" w:color="auto"/>
              <w:left w:val="single" w:sz="4" w:space="0" w:color="auto"/>
              <w:bottom w:val="single" w:sz="4" w:space="0" w:color="auto"/>
              <w:right w:val="single" w:sz="4" w:space="0" w:color="auto"/>
            </w:tcBorders>
            <w:vAlign w:val="center"/>
          </w:tcPr>
          <w:p w:rsidR="0023415F" w:rsidRPr="002B0690" w:rsidRDefault="0023415F"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Производственные зоны, зоны инженерной и транспортной инфраструктур</w:t>
            </w: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П1</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397C65"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Производственная зона</w:t>
            </w:r>
          </w:p>
        </w:tc>
      </w:tr>
      <w:tr w:rsidR="0023415F" w:rsidRPr="002B0690" w:rsidTr="00144E9F">
        <w:trPr>
          <w:trHeight w:val="354"/>
        </w:trPr>
        <w:tc>
          <w:tcPr>
            <w:tcW w:w="2268" w:type="dxa"/>
            <w:vMerge/>
            <w:tcBorders>
              <w:left w:val="single" w:sz="4" w:space="0" w:color="auto"/>
              <w:bottom w:val="single" w:sz="4" w:space="0" w:color="auto"/>
              <w:right w:val="single" w:sz="4" w:space="0" w:color="auto"/>
            </w:tcBorders>
            <w:vAlign w:val="center"/>
          </w:tcPr>
          <w:p w:rsidR="0023415F" w:rsidRPr="002B0690" w:rsidRDefault="0023415F" w:rsidP="009A04F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П2</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397C65" w:rsidP="00F73B1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Коммунально-складская зона</w:t>
            </w:r>
          </w:p>
        </w:tc>
      </w:tr>
      <w:tr w:rsidR="0023415F" w:rsidRPr="002B0690" w:rsidTr="00144E9F">
        <w:trPr>
          <w:trHeight w:val="746"/>
        </w:trPr>
        <w:tc>
          <w:tcPr>
            <w:tcW w:w="2268" w:type="dxa"/>
            <w:vMerge/>
            <w:tcBorders>
              <w:left w:val="single" w:sz="4" w:space="0" w:color="auto"/>
              <w:bottom w:val="single" w:sz="4" w:space="0" w:color="auto"/>
              <w:right w:val="single" w:sz="4" w:space="0" w:color="auto"/>
            </w:tcBorders>
            <w:vAlign w:val="center"/>
          </w:tcPr>
          <w:p w:rsidR="0023415F" w:rsidRPr="002B0690" w:rsidRDefault="0023415F" w:rsidP="009A04F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И</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F73B1A">
            <w:pPr>
              <w:autoSpaceDE w:val="0"/>
              <w:autoSpaceDN w:val="0"/>
              <w:adjustRightInd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размещения объектов инженерной инфраструктуры</w:t>
            </w:r>
          </w:p>
        </w:tc>
      </w:tr>
      <w:tr w:rsidR="0023415F" w:rsidRPr="002B0690" w:rsidTr="00144E9F">
        <w:trPr>
          <w:trHeight w:val="576"/>
        </w:trPr>
        <w:tc>
          <w:tcPr>
            <w:tcW w:w="2268" w:type="dxa"/>
            <w:tcBorders>
              <w:top w:val="single" w:sz="4" w:space="0" w:color="auto"/>
              <w:left w:val="single" w:sz="4" w:space="0" w:color="auto"/>
              <w:bottom w:val="single" w:sz="4" w:space="0" w:color="auto"/>
              <w:right w:val="single" w:sz="4" w:space="0" w:color="auto"/>
            </w:tcBorders>
            <w:vAlign w:val="center"/>
          </w:tcPr>
          <w:p w:rsidR="0023415F" w:rsidRPr="002B0690" w:rsidRDefault="00144E9F"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Производственные зоны, зоны </w:t>
            </w:r>
            <w:r w:rsidRPr="002B0690">
              <w:rPr>
                <w:rFonts w:ascii="Times New Roman" w:eastAsia="Times New Roman" w:hAnsi="Times New Roman" w:cs="Times New Roman"/>
                <w:sz w:val="28"/>
                <w:szCs w:val="28"/>
                <w:lang w:eastAsia="ru-RU"/>
              </w:rPr>
              <w:lastRenderedPageBreak/>
              <w:t>инженерной и транспортной инфраструктур</w:t>
            </w: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Т</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4F5721">
            <w:pPr>
              <w:autoSpaceDE w:val="0"/>
              <w:autoSpaceDN w:val="0"/>
              <w:adjustRightInd w:val="0"/>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размещения объектов транспортной инфраструктуры</w:t>
            </w:r>
          </w:p>
        </w:tc>
      </w:tr>
      <w:tr w:rsidR="007860BD" w:rsidRPr="002B0690" w:rsidTr="00144E9F">
        <w:tc>
          <w:tcPr>
            <w:tcW w:w="2268"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Зоны сельскохозяйственного использования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F16DE4">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w:t>
            </w:r>
            <w:r w:rsidR="00F16DE4" w:rsidRPr="002B0690">
              <w:rPr>
                <w:rFonts w:ascii="Times New Roman" w:eastAsia="Times New Roman" w:hAnsi="Times New Roman" w:cs="Times New Roman"/>
                <w:sz w:val="28"/>
                <w:szCs w:val="28"/>
                <w:lang w:eastAsia="ru-RU"/>
              </w:rPr>
              <w:t>Х</w:t>
            </w:r>
            <w:r w:rsidRPr="002B0690">
              <w:rPr>
                <w:rFonts w:ascii="Times New Roman" w:eastAsia="Times New Roman" w:hAnsi="Times New Roman" w:cs="Times New Roman"/>
                <w:sz w:val="28"/>
                <w:szCs w:val="28"/>
                <w:lang w:eastAsia="ru-RU"/>
              </w:rPr>
              <w:t>1</w:t>
            </w:r>
          </w:p>
        </w:tc>
        <w:tc>
          <w:tcPr>
            <w:tcW w:w="5953" w:type="dxa"/>
            <w:tcBorders>
              <w:top w:val="single" w:sz="4" w:space="0" w:color="auto"/>
              <w:left w:val="single" w:sz="4" w:space="0" w:color="auto"/>
              <w:bottom w:val="single" w:sz="4" w:space="0" w:color="auto"/>
              <w:right w:val="single" w:sz="4" w:space="0" w:color="auto"/>
            </w:tcBorders>
            <w:vAlign w:val="center"/>
          </w:tcPr>
          <w:p w:rsidR="007860BD" w:rsidRPr="002B0690" w:rsidRDefault="007860BD" w:rsidP="009A04FA">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сельскохозяйственного использования</w:t>
            </w:r>
          </w:p>
        </w:tc>
      </w:tr>
      <w:tr w:rsidR="0023415F" w:rsidRPr="002B0690" w:rsidTr="009A04FA">
        <w:tc>
          <w:tcPr>
            <w:tcW w:w="2268" w:type="dxa"/>
            <w:tcBorders>
              <w:top w:val="single" w:sz="4" w:space="0" w:color="auto"/>
              <w:left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Рекреационные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w:t>
            </w:r>
          </w:p>
        </w:tc>
        <w:tc>
          <w:tcPr>
            <w:tcW w:w="5953" w:type="dxa"/>
            <w:tcBorders>
              <w:top w:val="single" w:sz="4" w:space="0" w:color="auto"/>
              <w:left w:val="single" w:sz="4" w:space="0" w:color="auto"/>
              <w:bottom w:val="single" w:sz="4" w:space="0" w:color="auto"/>
              <w:right w:val="single" w:sz="4" w:space="0" w:color="auto"/>
            </w:tcBorders>
          </w:tcPr>
          <w:p w:rsidR="0023415F" w:rsidRPr="002B0690" w:rsidRDefault="0023415F" w:rsidP="0023415F">
            <w:pPr>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рекреационного назначения</w:t>
            </w:r>
          </w:p>
        </w:tc>
      </w:tr>
      <w:tr w:rsidR="0023415F" w:rsidRPr="002B0690" w:rsidTr="009A04FA">
        <w:trPr>
          <w:trHeight w:val="559"/>
        </w:trPr>
        <w:tc>
          <w:tcPr>
            <w:tcW w:w="2268" w:type="dxa"/>
            <w:vMerge w:val="restart"/>
            <w:tcBorders>
              <w:top w:val="single" w:sz="4" w:space="0" w:color="auto"/>
              <w:left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Зоны специального назначения</w:t>
            </w: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Сп1</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специального назначения, связанная с захоронениями</w:t>
            </w:r>
          </w:p>
        </w:tc>
      </w:tr>
      <w:tr w:rsidR="0023415F" w:rsidRPr="002B0690" w:rsidTr="0023415F">
        <w:trPr>
          <w:trHeight w:val="226"/>
        </w:trPr>
        <w:tc>
          <w:tcPr>
            <w:tcW w:w="2268" w:type="dxa"/>
            <w:vMerge/>
            <w:tcBorders>
              <w:left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Сп2</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специального назначения, связанная с государственными объектами</w:t>
            </w:r>
          </w:p>
        </w:tc>
      </w:tr>
      <w:tr w:rsidR="0023415F" w:rsidRPr="002B0690" w:rsidTr="009A04FA">
        <w:trPr>
          <w:trHeight w:val="64"/>
        </w:trPr>
        <w:tc>
          <w:tcPr>
            <w:tcW w:w="2268" w:type="dxa"/>
            <w:vMerge/>
            <w:tcBorders>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Сп3</w:t>
            </w:r>
          </w:p>
        </w:tc>
        <w:tc>
          <w:tcPr>
            <w:tcW w:w="5953" w:type="dxa"/>
            <w:tcBorders>
              <w:top w:val="single" w:sz="4" w:space="0" w:color="auto"/>
              <w:left w:val="single" w:sz="4" w:space="0" w:color="auto"/>
              <w:bottom w:val="single" w:sz="4" w:space="0" w:color="auto"/>
              <w:right w:val="single" w:sz="4" w:space="0" w:color="auto"/>
            </w:tcBorders>
            <w:vAlign w:val="center"/>
          </w:tcPr>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Зона специального назначения, связанная с переработкой и размещением отходов</w:t>
            </w:r>
          </w:p>
        </w:tc>
      </w:tr>
    </w:tbl>
    <w:p w:rsidR="007860BD" w:rsidRPr="002B0690" w:rsidRDefault="007860BD" w:rsidP="007860BD">
      <w:pPr>
        <w:spacing w:after="0" w:line="240" w:lineRule="auto"/>
        <w:rPr>
          <w:rFonts w:ascii="Times New Roman" w:eastAsia="Calibri" w:hAnsi="Times New Roman" w:cs="Times New Roman"/>
          <w:sz w:val="28"/>
          <w:szCs w:val="28"/>
        </w:rPr>
      </w:pPr>
    </w:p>
    <w:p w:rsidR="0023415F" w:rsidRPr="002B0690" w:rsidRDefault="00EC32A1" w:rsidP="00EC32A1">
      <w:pPr>
        <w:tabs>
          <w:tab w:val="left" w:pos="567"/>
        </w:tabs>
        <w:spacing w:after="0" w:line="240" w:lineRule="auto"/>
        <w:ind w:firstLine="709"/>
        <w:jc w:val="center"/>
        <w:outlineLvl w:val="2"/>
        <w:rPr>
          <w:rFonts w:ascii="Times New Roman" w:eastAsia="Times New Roman" w:hAnsi="Times New Roman" w:cs="Times New Roman"/>
          <w:b/>
          <w:color w:val="000000"/>
          <w:sz w:val="28"/>
          <w:szCs w:val="28"/>
          <w:lang w:eastAsia="ru-RU"/>
        </w:rPr>
      </w:pPr>
      <w:bookmarkStart w:id="7" w:name="_Toc509861354"/>
      <w:r>
        <w:rPr>
          <w:rFonts w:ascii="Times New Roman" w:eastAsia="Times New Roman" w:hAnsi="Times New Roman" w:cs="Times New Roman"/>
          <w:b/>
          <w:sz w:val="28"/>
          <w:szCs w:val="28"/>
          <w:lang w:eastAsia="ru-RU"/>
        </w:rPr>
        <w:t>8.3</w:t>
      </w:r>
      <w:r w:rsidR="0023415F" w:rsidRPr="002B0690">
        <w:rPr>
          <w:rFonts w:ascii="Times New Roman" w:eastAsia="Times New Roman" w:hAnsi="Times New Roman" w:cs="Times New Roman"/>
          <w:b/>
          <w:sz w:val="28"/>
          <w:szCs w:val="28"/>
          <w:lang w:eastAsia="ru-RU"/>
        </w:rPr>
        <w:t>. Карты</w:t>
      </w:r>
      <w:r w:rsidR="0023415F" w:rsidRPr="002B0690">
        <w:rPr>
          <w:rFonts w:ascii="Times New Roman" w:eastAsia="Times New Roman" w:hAnsi="Times New Roman" w:cs="Times New Roman"/>
          <w:b/>
          <w:color w:val="000000"/>
          <w:sz w:val="28"/>
          <w:szCs w:val="28"/>
          <w:lang w:eastAsia="ru-RU"/>
        </w:rPr>
        <w:t xml:space="preserve"> градостроительного зонирования</w:t>
      </w:r>
      <w:bookmarkEnd w:id="7"/>
    </w:p>
    <w:p w:rsidR="0023415F" w:rsidRPr="002B0690" w:rsidRDefault="0023415F" w:rsidP="0023415F">
      <w:pPr>
        <w:tabs>
          <w:tab w:val="left" w:pos="567"/>
        </w:tabs>
        <w:spacing w:after="0" w:line="240" w:lineRule="auto"/>
        <w:ind w:firstLine="709"/>
        <w:jc w:val="both"/>
        <w:outlineLvl w:val="2"/>
        <w:rPr>
          <w:rFonts w:ascii="Times New Roman" w:eastAsia="Times New Roman" w:hAnsi="Times New Roman" w:cs="Times New Roman"/>
          <w:b/>
          <w:color w:val="000000"/>
          <w:sz w:val="28"/>
          <w:szCs w:val="28"/>
          <w:lang w:eastAsia="ru-RU"/>
        </w:rPr>
      </w:pPr>
    </w:p>
    <w:p w:rsidR="0023415F" w:rsidRPr="00EC32A1" w:rsidRDefault="0023415F" w:rsidP="00EC32A1">
      <w:pPr>
        <w:pStyle w:val="a3"/>
        <w:numPr>
          <w:ilvl w:val="2"/>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На картах градостроительного зонирования:</w:t>
      </w:r>
    </w:p>
    <w:p w:rsidR="0023415F" w:rsidRPr="002B0690" w:rsidRDefault="0023415F" w:rsidP="00EC32A1">
      <w:pPr>
        <w:pStyle w:val="a3"/>
        <w:numPr>
          <w:ilvl w:val="0"/>
          <w:numId w:val="20"/>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23415F" w:rsidRPr="002B0690" w:rsidRDefault="0023415F" w:rsidP="00EC32A1">
      <w:pPr>
        <w:pStyle w:val="a3"/>
        <w:numPr>
          <w:ilvl w:val="0"/>
          <w:numId w:val="20"/>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отображены границы зон с особыми условиями использования территорий;</w:t>
      </w:r>
    </w:p>
    <w:p w:rsidR="0023415F" w:rsidRPr="002B0690" w:rsidRDefault="0023415F" w:rsidP="00EC32A1">
      <w:pPr>
        <w:pStyle w:val="a3"/>
        <w:numPr>
          <w:ilvl w:val="0"/>
          <w:numId w:val="20"/>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отображены границы зон территорий объектов культурного наследия.</w:t>
      </w:r>
    </w:p>
    <w:p w:rsidR="0023415F" w:rsidRPr="00EC32A1" w:rsidRDefault="0023415F" w:rsidP="00EC32A1">
      <w:pPr>
        <w:pStyle w:val="a3"/>
        <w:numPr>
          <w:ilvl w:val="2"/>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Территориальные зоны обозначены на карте границ территориальных зон по видам территориальных зон графически (цветом). Графическое (цветовое) обозначение территориальных зон на карте 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w:t>
      </w:r>
      <w:r w:rsidR="0019250F">
        <w:rPr>
          <w:rFonts w:ascii="Times New Roman" w:eastAsia="Times New Roman" w:hAnsi="Times New Roman" w:cs="Times New Roman"/>
          <w:sz w:val="28"/>
          <w:szCs w:val="28"/>
          <w:lang w:eastAsia="ru-RU"/>
        </w:rPr>
        <w:t>подпункте 8.2</w:t>
      </w:r>
      <w:r w:rsidRPr="00EC32A1">
        <w:rPr>
          <w:rFonts w:ascii="Times New Roman" w:eastAsia="Times New Roman" w:hAnsi="Times New Roman" w:cs="Times New Roman"/>
          <w:sz w:val="28"/>
          <w:szCs w:val="28"/>
          <w:lang w:eastAsia="ru-RU"/>
        </w:rPr>
        <w:t xml:space="preserve"> настоящих Правил.</w:t>
      </w:r>
    </w:p>
    <w:p w:rsidR="0023415F" w:rsidRPr="00EC32A1" w:rsidRDefault="0023415F" w:rsidP="00EC32A1">
      <w:pPr>
        <w:pStyle w:val="a3"/>
        <w:numPr>
          <w:ilvl w:val="2"/>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На картах градостроительного зонирования выделены следующие виды территориальных зон:</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 жилые;</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2) общественно-деловые;</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 производственные, инженерной и транспортной инфраструктур;</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 сельскохозяйственного использования;</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5) рекреационного назначения;</w:t>
      </w:r>
    </w:p>
    <w:p w:rsidR="0023415F" w:rsidRPr="002B0690" w:rsidRDefault="00D00C8A"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6) специального назначения.</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lastRenderedPageBreak/>
        <w:t xml:space="preserve">Зона застройки индивидуальными жилыми домами </w:t>
      </w:r>
      <w:r w:rsidR="00397C65" w:rsidRPr="00EC32A1">
        <w:rPr>
          <w:rFonts w:ascii="Times New Roman" w:eastAsia="Times New Roman" w:hAnsi="Times New Roman" w:cs="Times New Roman"/>
          <w:sz w:val="28"/>
          <w:szCs w:val="28"/>
          <w:lang w:eastAsia="ru-RU"/>
        </w:rPr>
        <w:t>предназначена для застройки малоэтажными индивидуальными жилыми домами (коттеджная, блокированная и усадебная застройка), допускается размещение объектов образования, иных объектов согласно градостроительным регламентам.</w:t>
      </w:r>
      <w:r w:rsidR="00144E9F" w:rsidRPr="00EC32A1">
        <w:rPr>
          <w:rFonts w:ascii="Times New Roman" w:eastAsia="Times New Roman" w:hAnsi="Times New Roman" w:cs="Times New Roman"/>
          <w:sz w:val="28"/>
          <w:szCs w:val="28"/>
          <w:lang w:eastAsia="ru-RU"/>
        </w:rPr>
        <w:t xml:space="preserve"> </w:t>
      </w:r>
      <w:r w:rsidR="00397C65" w:rsidRPr="00EC32A1">
        <w:rPr>
          <w:rFonts w:ascii="Times New Roman" w:eastAsia="Times New Roman" w:hAnsi="Times New Roman" w:cs="Times New Roman"/>
          <w:sz w:val="28"/>
          <w:szCs w:val="28"/>
          <w:lang w:eastAsia="ru-RU"/>
        </w:rPr>
        <w:t xml:space="preserve">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w:t>
      </w:r>
      <w:r w:rsidR="00A21414" w:rsidRPr="00EC32A1">
        <w:rPr>
          <w:rFonts w:ascii="Times New Roman" w:eastAsia="Times New Roman" w:hAnsi="Times New Roman" w:cs="Times New Roman"/>
          <w:sz w:val="28"/>
          <w:szCs w:val="28"/>
          <w:lang w:eastAsia="ru-RU"/>
        </w:rPr>
        <w:t>названными объектами</w:t>
      </w:r>
      <w:r w:rsidR="00397C65" w:rsidRPr="00EC32A1">
        <w:rPr>
          <w:rFonts w:ascii="Times New Roman" w:eastAsia="Times New Roman" w:hAnsi="Times New Roman" w:cs="Times New Roman"/>
          <w:sz w:val="28"/>
          <w:szCs w:val="28"/>
          <w:lang w:eastAsia="ru-RU"/>
        </w:rPr>
        <w:t>, не превышает 20% от площади территории зоны.</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Зона застройки </w:t>
      </w:r>
      <w:proofErr w:type="spellStart"/>
      <w:r w:rsidRPr="00EC32A1">
        <w:rPr>
          <w:rFonts w:ascii="Times New Roman" w:eastAsia="Times New Roman" w:hAnsi="Times New Roman" w:cs="Times New Roman"/>
          <w:sz w:val="28"/>
          <w:szCs w:val="28"/>
          <w:lang w:eastAsia="ru-RU"/>
        </w:rPr>
        <w:t>среднеэтажными</w:t>
      </w:r>
      <w:proofErr w:type="spellEnd"/>
      <w:r w:rsidRPr="00EC32A1">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предназначена для застройки многоквартирными многоэтажными жилыми домами (пригодными для круглогодичного проживания, высотой не выше восьми надземных этажей, разделенных на две и более квартиры). Допускается размещение объектов социального и культурно-бытового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 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w:t>
      </w:r>
      <w:r w:rsidR="00A21414" w:rsidRPr="00EC32A1">
        <w:rPr>
          <w:rFonts w:ascii="Times New Roman" w:eastAsia="Times New Roman" w:hAnsi="Times New Roman" w:cs="Times New Roman"/>
          <w:sz w:val="28"/>
          <w:szCs w:val="28"/>
          <w:lang w:eastAsia="ru-RU"/>
        </w:rPr>
        <w:t>названными объектами</w:t>
      </w:r>
      <w:r w:rsidRPr="00EC32A1">
        <w:rPr>
          <w:rFonts w:ascii="Times New Roman" w:eastAsia="Times New Roman" w:hAnsi="Times New Roman" w:cs="Times New Roman"/>
          <w:sz w:val="28"/>
          <w:szCs w:val="28"/>
          <w:lang w:eastAsia="ru-RU"/>
        </w:rPr>
        <w:t>, не превышает 20% от площади территории зоны.</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Зона застройки многоэтажными многоквартирными жилыми домами предназначена для застройки многоквартирными многоэтажными жилыми домами (пригодными для круглогодичного проживания, высотой 9 этажей и выше, включая подземные, разделенные восемнадцать и более квартир). Допускается размещение объектов социального и культурно-бытового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 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w:t>
      </w:r>
      <w:r w:rsidR="00DB3326" w:rsidRPr="00EC32A1">
        <w:rPr>
          <w:rFonts w:ascii="Times New Roman" w:eastAsia="Times New Roman" w:hAnsi="Times New Roman" w:cs="Times New Roman"/>
          <w:sz w:val="28"/>
          <w:szCs w:val="28"/>
          <w:lang w:eastAsia="ru-RU"/>
        </w:rPr>
        <w:t>названными объектами</w:t>
      </w:r>
      <w:r w:rsidRPr="00EC32A1">
        <w:rPr>
          <w:rFonts w:ascii="Times New Roman" w:eastAsia="Times New Roman" w:hAnsi="Times New Roman" w:cs="Times New Roman"/>
          <w:sz w:val="28"/>
          <w:szCs w:val="28"/>
          <w:lang w:eastAsia="ru-RU"/>
        </w:rPr>
        <w:t>, не превышает 20% от площади территории зоны.</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Зона делового, общественного и коммерческого назначения предназначена для строительства, содержания и использования зданий административных, научно-исследовательских учреждений, объектов делового, финансового назначения, торговли, общественного питания, предпринимательской деятельности, иных объектов, связанных с обеспечением </w:t>
      </w:r>
      <w:r w:rsidRPr="00EC32A1">
        <w:rPr>
          <w:rFonts w:ascii="Times New Roman" w:eastAsia="Times New Roman" w:hAnsi="Times New Roman" w:cs="Times New Roman"/>
          <w:sz w:val="28"/>
          <w:szCs w:val="28"/>
          <w:lang w:eastAsia="ru-RU"/>
        </w:rPr>
        <w:lastRenderedPageBreak/>
        <w:t xml:space="preserve">жизнедеятельности граждан. В данной территориальной зоне разрешено размещение объектов инженерного обеспечения, если площадь земельных участков под </w:t>
      </w:r>
      <w:r w:rsidR="00DB3326" w:rsidRPr="00EC32A1">
        <w:rPr>
          <w:rFonts w:ascii="Times New Roman" w:eastAsia="Times New Roman" w:hAnsi="Times New Roman" w:cs="Times New Roman"/>
          <w:sz w:val="28"/>
          <w:szCs w:val="28"/>
          <w:lang w:eastAsia="ru-RU"/>
        </w:rPr>
        <w:t>названными объектами</w:t>
      </w:r>
      <w:r w:rsidRPr="00EC32A1">
        <w:rPr>
          <w:rFonts w:ascii="Times New Roman" w:eastAsia="Times New Roman" w:hAnsi="Times New Roman" w:cs="Times New Roman"/>
          <w:sz w:val="28"/>
          <w:szCs w:val="28"/>
          <w:lang w:eastAsia="ru-RU"/>
        </w:rPr>
        <w:t>, не превышает 20% от площади территории зоны.</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Зона размещения объектов социального и коммунально-бытового назначения предназначена строительства, содержания и использования зданий, в целях обеспечения удовлетворения</w:t>
      </w:r>
      <w:r w:rsidR="00F73B1A" w:rsidRPr="00EC32A1">
        <w:rPr>
          <w:rFonts w:ascii="Times New Roman" w:eastAsia="Times New Roman" w:hAnsi="Times New Roman" w:cs="Times New Roman"/>
          <w:sz w:val="28"/>
          <w:szCs w:val="28"/>
          <w:lang w:eastAsia="ru-RU"/>
        </w:rPr>
        <w:t xml:space="preserve"> социальных, духовных и бытовых</w:t>
      </w:r>
      <w:r w:rsidRPr="00EC32A1">
        <w:rPr>
          <w:rFonts w:ascii="Times New Roman" w:eastAsia="Times New Roman" w:hAnsi="Times New Roman" w:cs="Times New Roman"/>
          <w:sz w:val="28"/>
          <w:szCs w:val="28"/>
          <w:lang w:eastAsia="ru-RU"/>
        </w:rPr>
        <w:t xml:space="preserve"> потребностей человека. В данной территориальной зоне разрешено размещение объектов инженерного обеспечения, если площадь земельных участков под </w:t>
      </w:r>
      <w:r w:rsidR="00DB3326" w:rsidRPr="00EC32A1">
        <w:rPr>
          <w:rFonts w:ascii="Times New Roman" w:eastAsia="Times New Roman" w:hAnsi="Times New Roman" w:cs="Times New Roman"/>
          <w:sz w:val="28"/>
          <w:szCs w:val="28"/>
          <w:lang w:eastAsia="ru-RU"/>
        </w:rPr>
        <w:t>названными объектами</w:t>
      </w:r>
      <w:r w:rsidRPr="00EC32A1">
        <w:rPr>
          <w:rFonts w:ascii="Times New Roman" w:eastAsia="Times New Roman" w:hAnsi="Times New Roman" w:cs="Times New Roman"/>
          <w:sz w:val="28"/>
          <w:szCs w:val="28"/>
          <w:lang w:eastAsia="ru-RU"/>
        </w:rPr>
        <w:t>, не превышает 20% от площади территории зоны.</w:t>
      </w:r>
    </w:p>
    <w:p w:rsidR="00592123" w:rsidRPr="00EC32A1" w:rsidRDefault="0059212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Производственная зона предназначена для размещения промышленных, коммунальных, складских </w:t>
      </w:r>
      <w:r w:rsidR="00DB3326" w:rsidRPr="00EC32A1">
        <w:rPr>
          <w:rFonts w:ascii="Times New Roman" w:eastAsia="Times New Roman" w:hAnsi="Times New Roman" w:cs="Times New Roman"/>
          <w:sz w:val="28"/>
          <w:szCs w:val="28"/>
          <w:lang w:eastAsia="ru-RU"/>
        </w:rPr>
        <w:t>объектов с</w:t>
      </w:r>
      <w:r w:rsidRPr="00EC32A1">
        <w:rPr>
          <w:rFonts w:ascii="Times New Roman" w:eastAsia="Times New Roman" w:hAnsi="Times New Roman" w:cs="Times New Roman"/>
          <w:sz w:val="28"/>
          <w:szCs w:val="28"/>
          <w:lang w:eastAsia="ru-RU"/>
        </w:rPr>
        <w:t xml:space="preserve"> санитарно</w:t>
      </w:r>
      <w:r w:rsidR="00DB3326" w:rsidRPr="00EC32A1">
        <w:rPr>
          <w:rFonts w:ascii="Times New Roman" w:eastAsia="Times New Roman" w:hAnsi="Times New Roman" w:cs="Times New Roman"/>
          <w:sz w:val="28"/>
          <w:szCs w:val="28"/>
          <w:lang w:eastAsia="ru-RU"/>
        </w:rPr>
        <w:t>-</w:t>
      </w:r>
      <w:r w:rsidRPr="00EC32A1">
        <w:rPr>
          <w:rFonts w:ascii="Times New Roman" w:eastAsia="Times New Roman" w:hAnsi="Times New Roman" w:cs="Times New Roman"/>
          <w:sz w:val="28"/>
          <w:szCs w:val="28"/>
          <w:lang w:eastAsia="ru-RU"/>
        </w:rPr>
        <w:t>защитными зонами согласно СанПиН, а также обеспечивающих их функционирование объектов, определяемых технологическими требованиями.</w:t>
      </w:r>
    </w:p>
    <w:p w:rsidR="00592123" w:rsidRPr="00EC32A1" w:rsidRDefault="00592123" w:rsidP="00EC32A1">
      <w:pPr>
        <w:pStyle w:val="a3"/>
        <w:numPr>
          <w:ilvl w:val="2"/>
          <w:numId w:val="42"/>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EC32A1">
        <w:rPr>
          <w:rFonts w:ascii="Times New Roman" w:eastAsia="Times New Roman" w:hAnsi="Times New Roman" w:cs="Times New Roman"/>
          <w:sz w:val="28"/>
          <w:szCs w:val="28"/>
          <w:lang w:eastAsia="ru-RU"/>
        </w:rPr>
        <w:t>общетоварные</w:t>
      </w:r>
      <w:proofErr w:type="spellEnd"/>
      <w:r w:rsidRPr="00EC32A1">
        <w:rPr>
          <w:rFonts w:ascii="Times New Roman" w:eastAsia="Times New Roman" w:hAnsi="Times New Roman" w:cs="Times New Roman"/>
          <w:sz w:val="28"/>
          <w:szCs w:val="28"/>
          <w:lang w:eastAsia="ru-RU"/>
        </w:rPr>
        <w:t xml:space="preserve"> (продовольственные и непродовольственные), специализированные склады (холодильники, картофеле-, овоще-, </w:t>
      </w:r>
      <w:proofErr w:type="spellStart"/>
      <w:r w:rsidRPr="00EC32A1">
        <w:rPr>
          <w:rFonts w:ascii="Times New Roman" w:eastAsia="Times New Roman" w:hAnsi="Times New Roman" w:cs="Times New Roman"/>
          <w:sz w:val="28"/>
          <w:szCs w:val="28"/>
          <w:lang w:eastAsia="ru-RU"/>
        </w:rPr>
        <w:t>фруктохранилища</w:t>
      </w:r>
      <w:proofErr w:type="spellEnd"/>
      <w:r w:rsidRPr="00EC32A1">
        <w:rPr>
          <w:rFonts w:ascii="Times New Roman" w:eastAsia="Times New Roman" w:hAnsi="Times New Roman" w:cs="Times New Roman"/>
          <w:sz w:val="28"/>
          <w:szCs w:val="28"/>
          <w:lang w:eastAsia="ru-RU"/>
        </w:rPr>
        <w:t xml:space="preserve">), предприятия коммунального и бытового обслуживания населения. Зона предназначена для формирования комплексов производственных, складских баз с санитарно-защитной зоной до </w:t>
      </w:r>
      <w:smartTag w:uri="urn:schemas-microsoft-com:office:smarttags" w:element="metricconverter">
        <w:smartTagPr>
          <w:attr w:name="ProductID" w:val="100 метров"/>
        </w:smartTagPr>
        <w:r w:rsidRPr="00EC32A1">
          <w:rPr>
            <w:rFonts w:ascii="Times New Roman" w:eastAsia="Times New Roman" w:hAnsi="Times New Roman" w:cs="Times New Roman"/>
            <w:sz w:val="28"/>
            <w:szCs w:val="28"/>
            <w:lang w:eastAsia="ru-RU"/>
          </w:rPr>
          <w:t>100 метров</w:t>
        </w:r>
      </w:smartTag>
      <w:r w:rsidRPr="00EC32A1">
        <w:rPr>
          <w:rFonts w:ascii="Times New Roman" w:eastAsia="Times New Roman" w:hAnsi="Times New Roman" w:cs="Times New Roman"/>
          <w:sz w:val="28"/>
          <w:szCs w:val="28"/>
          <w:lang w:eastAsia="ru-RU"/>
        </w:rPr>
        <w:t xml:space="preserve">. </w:t>
      </w:r>
    </w:p>
    <w:p w:rsidR="00DB3326" w:rsidRPr="00EC32A1" w:rsidRDefault="00DB3326"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 xml:space="preserve">На территориях </w:t>
      </w:r>
      <w:r w:rsidR="00EA7E1E" w:rsidRPr="00EC32A1">
        <w:rPr>
          <w:rFonts w:ascii="Times New Roman" w:eastAsia="Times New Roman" w:hAnsi="Times New Roman" w:cs="Times New Roman"/>
          <w:sz w:val="28"/>
          <w:szCs w:val="28"/>
          <w:lang w:eastAsia="ru-RU"/>
        </w:rPr>
        <w:t xml:space="preserve">зон размещения объектов инженерной инфраструктуры </w:t>
      </w:r>
      <w:r w:rsidRPr="00EC32A1">
        <w:rPr>
          <w:rFonts w:ascii="Times New Roman" w:eastAsia="Times New Roman" w:hAnsi="Times New Roman" w:cs="Times New Roman"/>
          <w:sz w:val="28"/>
          <w:szCs w:val="28"/>
          <w:lang w:eastAsia="ru-RU"/>
        </w:rPr>
        <w:t>следует размещать объ</w:t>
      </w:r>
      <w:r w:rsidR="009D24E7" w:rsidRPr="00EC32A1">
        <w:rPr>
          <w:rFonts w:ascii="Times New Roman" w:eastAsia="Times New Roman" w:hAnsi="Times New Roman" w:cs="Times New Roman"/>
          <w:sz w:val="28"/>
          <w:szCs w:val="28"/>
          <w:lang w:eastAsia="ru-RU"/>
        </w:rPr>
        <w:t>екты инженерной инфраструктуры.</w:t>
      </w:r>
      <w:r w:rsidR="00EA7E1E" w:rsidRPr="00EC32A1">
        <w:rPr>
          <w:rFonts w:ascii="Times New Roman" w:eastAsia="Times New Roman" w:hAnsi="Times New Roman" w:cs="Times New Roman"/>
          <w:sz w:val="28"/>
          <w:szCs w:val="28"/>
          <w:lang w:eastAsia="ru-RU"/>
        </w:rPr>
        <w:t xml:space="preserve"> </w:t>
      </w:r>
    </w:p>
    <w:p w:rsidR="00DB3326" w:rsidRPr="002B0690" w:rsidRDefault="00EA7E1E" w:rsidP="00EC32A1">
      <w:pPr>
        <w:pStyle w:val="a6"/>
        <w:numPr>
          <w:ilvl w:val="2"/>
          <w:numId w:val="42"/>
        </w:numPr>
        <w:ind w:left="0" w:firstLine="709"/>
        <w:rPr>
          <w:rFonts w:ascii="Times New Roman" w:hAnsi="Times New Roman" w:cs="Times New Roman"/>
          <w:sz w:val="28"/>
          <w:szCs w:val="28"/>
        </w:rPr>
      </w:pPr>
      <w:r w:rsidRPr="002B0690">
        <w:rPr>
          <w:rFonts w:ascii="Times New Roman" w:hAnsi="Times New Roman" w:cs="Times New Roman"/>
          <w:sz w:val="28"/>
          <w:szCs w:val="28"/>
        </w:rPr>
        <w:t>Зона размещения объектов транспортной инфраструктуры предназначена для размещения</w:t>
      </w:r>
      <w:r w:rsidR="00DB3326" w:rsidRPr="002B0690">
        <w:rPr>
          <w:rFonts w:ascii="Times New Roman" w:hAnsi="Times New Roman" w:cs="Times New Roman"/>
          <w:sz w:val="28"/>
          <w:szCs w:val="28"/>
        </w:rPr>
        <w:t xml:space="preserve"> различного рода путей сообщения и сооружений, используемых для перевозки людей или грузов, либо передачи веществ.</w:t>
      </w:r>
    </w:p>
    <w:p w:rsidR="00DB3326" w:rsidRPr="002B0690" w:rsidRDefault="00DB3326" w:rsidP="00EC32A1">
      <w:pPr>
        <w:pStyle w:val="ConsNormal"/>
        <w:widowControl/>
        <w:numPr>
          <w:ilvl w:val="2"/>
          <w:numId w:val="42"/>
        </w:numPr>
        <w:spacing w:line="250" w:lineRule="auto"/>
        <w:ind w:left="0" w:right="0" w:firstLine="709"/>
        <w:rPr>
          <w:rFonts w:ascii="Times New Roman" w:eastAsia="Times New Roman" w:hAnsi="Times New Roman" w:cs="Times New Roman"/>
          <w:kern w:val="0"/>
          <w:lang w:eastAsia="ru-RU"/>
        </w:rPr>
      </w:pPr>
      <w:r w:rsidRPr="002B0690">
        <w:rPr>
          <w:rFonts w:ascii="Times New Roman" w:eastAsia="Times New Roman" w:hAnsi="Times New Roman" w:cs="Times New Roman"/>
          <w:kern w:val="0"/>
          <w:lang w:eastAsia="ru-RU"/>
        </w:rPr>
        <w:t xml:space="preserve">Зона </w:t>
      </w:r>
      <w:r w:rsidRPr="002B0690">
        <w:rPr>
          <w:rFonts w:ascii="Times New Roman" w:eastAsia="Times New Roman" w:hAnsi="Times New Roman" w:cs="Times New Roman"/>
          <w:lang w:eastAsia="ru-RU"/>
        </w:rPr>
        <w:t>сельскохозяйственного использования</w:t>
      </w:r>
      <w:r w:rsidRPr="002B0690">
        <w:rPr>
          <w:rFonts w:ascii="Times New Roman" w:eastAsia="Times New Roman" w:hAnsi="Times New Roman" w:cs="Times New Roman"/>
          <w:kern w:val="0"/>
          <w:lang w:eastAsia="ru-RU"/>
        </w:rPr>
        <w:t xml:space="preserve"> выделена для сохранения сельскохозяйственных угодий на землях населенных пунктов и обеспечения условий для ведения личных подсобных хозяйств.</w:t>
      </w:r>
    </w:p>
    <w:p w:rsidR="00552DF3" w:rsidRPr="00EC32A1" w:rsidRDefault="00552DF3" w:rsidP="00EC32A1">
      <w:pPr>
        <w:pStyle w:val="a3"/>
        <w:numPr>
          <w:ilvl w:val="2"/>
          <w:numId w:val="42"/>
        </w:numPr>
        <w:spacing w:after="0"/>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Зона</w:t>
      </w:r>
      <w:r w:rsidR="00DB3326" w:rsidRPr="00EC32A1">
        <w:rPr>
          <w:rFonts w:ascii="Times New Roman" w:eastAsia="Times New Roman" w:hAnsi="Times New Roman" w:cs="Times New Roman"/>
          <w:sz w:val="28"/>
          <w:szCs w:val="28"/>
          <w:lang w:eastAsia="ru-RU"/>
        </w:rPr>
        <w:t xml:space="preserve"> рекреационного назначения </w:t>
      </w:r>
      <w:r w:rsidRPr="00EC32A1">
        <w:rPr>
          <w:rFonts w:ascii="Times New Roman" w:eastAsia="Times New Roman" w:hAnsi="Times New Roman" w:cs="Times New Roman"/>
          <w:sz w:val="28"/>
          <w:szCs w:val="28"/>
          <w:lang w:eastAsia="ru-RU"/>
        </w:rPr>
        <w:t>предназначена для обустройства</w:t>
      </w:r>
      <w:r w:rsidR="00DB3326" w:rsidRPr="00EC32A1">
        <w:rPr>
          <w:rFonts w:ascii="Times New Roman" w:eastAsia="Times New Roman" w:hAnsi="Times New Roman" w:cs="Times New Roman"/>
          <w:sz w:val="28"/>
          <w:szCs w:val="28"/>
          <w:lang w:eastAsia="ru-RU"/>
        </w:rPr>
        <w:t xml:space="preserve"> мест для занятия спортом, физкультурой, пешими или верховыми прогулками, отдыха, наблюдения за природой, пикников, охоты, рыбалки и иной рекреационной деятельности. </w:t>
      </w:r>
    </w:p>
    <w:p w:rsidR="00DB3326" w:rsidRPr="002B0690" w:rsidRDefault="00DB3326" w:rsidP="00EC32A1">
      <w:pPr>
        <w:pStyle w:val="ConsNormal"/>
        <w:widowControl/>
        <w:numPr>
          <w:ilvl w:val="2"/>
          <w:numId w:val="42"/>
        </w:numPr>
        <w:spacing w:line="250" w:lineRule="auto"/>
        <w:ind w:left="0" w:right="0" w:firstLine="709"/>
        <w:rPr>
          <w:rFonts w:ascii="Times New Roman" w:eastAsia="Times New Roman" w:hAnsi="Times New Roman" w:cs="Times New Roman"/>
          <w:kern w:val="0"/>
          <w:lang w:eastAsia="ru-RU"/>
        </w:rPr>
      </w:pPr>
      <w:r w:rsidRPr="002B0690">
        <w:rPr>
          <w:rFonts w:ascii="Times New Roman" w:eastAsia="Times New Roman" w:hAnsi="Times New Roman" w:cs="Times New Roman"/>
          <w:kern w:val="0"/>
          <w:lang w:eastAsia="ru-RU"/>
        </w:rPr>
        <w:t>Зона специального назначения, связанная с захоронениями</w:t>
      </w:r>
      <w:r w:rsidR="00710310" w:rsidRPr="002B0690">
        <w:rPr>
          <w:rFonts w:ascii="Times New Roman" w:eastAsia="Times New Roman" w:hAnsi="Times New Roman" w:cs="Times New Roman"/>
          <w:kern w:val="0"/>
          <w:lang w:eastAsia="ru-RU"/>
        </w:rPr>
        <w:t>,</w:t>
      </w:r>
      <w:r w:rsidRPr="002B0690">
        <w:rPr>
          <w:rFonts w:ascii="Times New Roman" w:eastAsia="Times New Roman" w:hAnsi="Times New Roman" w:cs="Times New Roman"/>
          <w:kern w:val="0"/>
          <w:lang w:eastAsia="ru-RU"/>
        </w:rPr>
        <w:t xml:space="preserve"> предназначена для размещения кладбищ, колумбариев</w:t>
      </w:r>
      <w:r w:rsidR="00710310" w:rsidRPr="002B0690">
        <w:rPr>
          <w:rFonts w:ascii="Times New Roman" w:eastAsia="Times New Roman" w:hAnsi="Times New Roman" w:cs="Times New Roman"/>
          <w:kern w:val="0"/>
          <w:lang w:eastAsia="ru-RU"/>
        </w:rPr>
        <w:t>.</w:t>
      </w:r>
    </w:p>
    <w:p w:rsidR="00DB3326" w:rsidRPr="002B0690" w:rsidRDefault="00DB3326" w:rsidP="00EC32A1">
      <w:pPr>
        <w:pStyle w:val="a7"/>
        <w:numPr>
          <w:ilvl w:val="2"/>
          <w:numId w:val="42"/>
        </w:numPr>
        <w:shd w:val="clear" w:color="auto" w:fill="FFFFFF"/>
        <w:ind w:left="0" w:firstLine="709"/>
        <w:rPr>
          <w:rFonts w:eastAsia="Times New Roman"/>
          <w:lang w:eastAsia="ru-RU"/>
        </w:rPr>
      </w:pPr>
      <w:r w:rsidRPr="002B0690">
        <w:rPr>
          <w:rFonts w:eastAsia="Times New Roman"/>
          <w:lang w:eastAsia="ru-RU"/>
        </w:rPr>
        <w:t>Зона специального назначения, связанная с государственными объектами</w:t>
      </w:r>
      <w:r w:rsidR="00710310" w:rsidRPr="002B0690">
        <w:rPr>
          <w:rFonts w:eastAsia="Times New Roman"/>
          <w:lang w:eastAsia="ru-RU"/>
        </w:rPr>
        <w:t>,</w:t>
      </w:r>
      <w:r w:rsidRPr="002B0690">
        <w:rPr>
          <w:rFonts w:eastAsia="Times New Roman"/>
          <w:lang w:eastAsia="ru-RU"/>
        </w:rPr>
        <w:t xml:space="preserve"> предназначена для размещения военных и других объектов, в отношении территорий которых устанавливается особый режим.</w:t>
      </w:r>
    </w:p>
    <w:p w:rsidR="00EA26BE" w:rsidRPr="002B0690" w:rsidRDefault="00DB3326" w:rsidP="00EC32A1">
      <w:pPr>
        <w:pStyle w:val="ConsNormal"/>
        <w:widowControl/>
        <w:numPr>
          <w:ilvl w:val="2"/>
          <w:numId w:val="42"/>
        </w:numPr>
        <w:autoSpaceDN w:val="0"/>
        <w:adjustRightInd w:val="0"/>
        <w:ind w:left="0" w:right="0" w:firstLine="709"/>
        <w:rPr>
          <w:rFonts w:ascii="Times New Roman" w:eastAsia="Times New Roman" w:hAnsi="Times New Roman" w:cs="Times New Roman"/>
          <w:lang w:eastAsia="ru-RU"/>
        </w:rPr>
      </w:pPr>
      <w:r w:rsidRPr="002B0690">
        <w:rPr>
          <w:rFonts w:ascii="Times New Roman" w:eastAsia="Times New Roman" w:hAnsi="Times New Roman" w:cs="Times New Roman"/>
          <w:kern w:val="0"/>
          <w:lang w:eastAsia="ru-RU"/>
        </w:rPr>
        <w:t xml:space="preserve">Зона специального назначения, связанная с переработкой и размещением отходов предназначена для размещения </w:t>
      </w:r>
      <w:r w:rsidR="00A21414" w:rsidRPr="002B0690">
        <w:rPr>
          <w:rFonts w:ascii="Times New Roman" w:eastAsia="Times New Roman" w:hAnsi="Times New Roman" w:cs="Times New Roman"/>
          <w:kern w:val="0"/>
          <w:lang w:eastAsia="ru-RU"/>
        </w:rPr>
        <w:t>объектов,</w:t>
      </w:r>
      <w:r w:rsidRPr="002B0690">
        <w:rPr>
          <w:rFonts w:ascii="Times New Roman" w:eastAsia="Times New Roman" w:hAnsi="Times New Roman" w:cs="Times New Roman"/>
          <w:kern w:val="0"/>
          <w:lang w:eastAsia="ru-RU"/>
        </w:rPr>
        <w:t xml:space="preserve"> связанных с хранением и утилизацией бытовых отходов. </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lastRenderedPageBreak/>
        <w:t>Виды зон с особыми условиями использования территорий, подлежащих отображению на картах градостроительного зонирования, установлены статьей 105 Земельного кодекса Российской Федерации.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936E46" w:rsidRPr="00EC32A1" w:rsidRDefault="00936E46"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C32A1">
        <w:rPr>
          <w:rFonts w:ascii="Times New Roman" w:hAnsi="Times New Roman" w:cs="Times New Roman"/>
          <w:sz w:val="28"/>
          <w:szCs w:val="28"/>
        </w:rPr>
        <w:t xml:space="preserve">В соответствии с законодательством Российской Федерации на соответствующих картах градостроительного зонирования в составе Правил могут отображаться следующие зоны с особыми условиями использования территорий: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 зоны охраны объектов культурного наследия;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 защитная зона объекта культурного наследия;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3) охранная зона объектов электроэнергетики (объектов электросетевого хозяйства и объектов по производству электрической энергии);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4) охранная зона железных дорог;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5) придорожные полосы автомобильных дорог;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6) охранная зона трубопроводов (газопроводов, нефтепроводов и нефтепродуктопроводов, </w:t>
      </w:r>
      <w:proofErr w:type="spellStart"/>
      <w:r w:rsidRPr="002B0690">
        <w:rPr>
          <w:rFonts w:ascii="Times New Roman" w:hAnsi="Times New Roman" w:cs="Times New Roman"/>
          <w:sz w:val="28"/>
          <w:szCs w:val="28"/>
        </w:rPr>
        <w:t>аммиакопроводов</w:t>
      </w:r>
      <w:proofErr w:type="spellEnd"/>
      <w:r w:rsidRPr="002B0690">
        <w:rPr>
          <w:rFonts w:ascii="Times New Roman" w:hAnsi="Times New Roman" w:cs="Times New Roman"/>
          <w:sz w:val="28"/>
          <w:szCs w:val="28"/>
        </w:rPr>
        <w:t xml:space="preserve">);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7) охранная зона линий и сооружений связи;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lastRenderedPageBreak/>
        <w:t xml:space="preserve">8) </w:t>
      </w:r>
      <w:proofErr w:type="spellStart"/>
      <w:r w:rsidRPr="002B0690">
        <w:rPr>
          <w:rFonts w:ascii="Times New Roman" w:hAnsi="Times New Roman" w:cs="Times New Roman"/>
          <w:sz w:val="28"/>
          <w:szCs w:val="28"/>
        </w:rPr>
        <w:t>приаэродромная</w:t>
      </w:r>
      <w:proofErr w:type="spellEnd"/>
      <w:r w:rsidRPr="002B0690">
        <w:rPr>
          <w:rFonts w:ascii="Times New Roman" w:hAnsi="Times New Roman" w:cs="Times New Roman"/>
          <w:sz w:val="28"/>
          <w:szCs w:val="28"/>
        </w:rPr>
        <w:t xml:space="preserve"> территория;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9) зона охраняемого объекта;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12) охранная зона стационарных пунктов наблюдений за состоянием окружающей среды, ее загрязнением;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13) </w:t>
      </w:r>
      <w:proofErr w:type="spellStart"/>
      <w:r w:rsidRPr="002B0690">
        <w:rPr>
          <w:rFonts w:ascii="Times New Roman" w:hAnsi="Times New Roman" w:cs="Times New Roman"/>
          <w:sz w:val="28"/>
          <w:szCs w:val="28"/>
        </w:rPr>
        <w:t>водоохранная</w:t>
      </w:r>
      <w:proofErr w:type="spellEnd"/>
      <w:r w:rsidRPr="002B0690">
        <w:rPr>
          <w:rFonts w:ascii="Times New Roman" w:hAnsi="Times New Roman" w:cs="Times New Roman"/>
          <w:sz w:val="28"/>
          <w:szCs w:val="28"/>
        </w:rPr>
        <w:t xml:space="preserve"> (рыбоохранная) зона;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14) прибрежная защитная полоса;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16) зоны затопления и подтопления;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17) санитарно-защитная зона;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18) зона ограничений передающего радиотехнического объекта, являющегося объектом капитального строительства;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19) охранная зона пунктов государственной геодезической сети, государственной нивелирной сети и государственной гравиметрической сети;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20) зона наблюдения;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21) зона безопасности с особым правовым режимом;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22) </w:t>
      </w:r>
      <w:proofErr w:type="spellStart"/>
      <w:r w:rsidRPr="002B0690">
        <w:rPr>
          <w:rFonts w:ascii="Times New Roman" w:hAnsi="Times New Roman" w:cs="Times New Roman"/>
          <w:sz w:val="28"/>
          <w:szCs w:val="28"/>
        </w:rPr>
        <w:t>рыбохозяйственная</w:t>
      </w:r>
      <w:proofErr w:type="spellEnd"/>
      <w:r w:rsidRPr="002B0690">
        <w:rPr>
          <w:rFonts w:ascii="Times New Roman" w:hAnsi="Times New Roman" w:cs="Times New Roman"/>
          <w:sz w:val="28"/>
          <w:szCs w:val="28"/>
        </w:rPr>
        <w:t xml:space="preserve"> заповедная зона;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23)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2B0690">
        <w:rPr>
          <w:rFonts w:ascii="Times New Roman" w:hAnsi="Times New Roman" w:cs="Times New Roman"/>
          <w:sz w:val="28"/>
          <w:szCs w:val="28"/>
        </w:rPr>
        <w:t>аммиакопроводов</w:t>
      </w:r>
      <w:proofErr w:type="spellEnd"/>
      <w:r w:rsidRPr="002B0690">
        <w:rPr>
          <w:rFonts w:ascii="Times New Roman" w:hAnsi="Times New Roman" w:cs="Times New Roman"/>
          <w:sz w:val="28"/>
          <w:szCs w:val="28"/>
        </w:rPr>
        <w:t xml:space="preserve">);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 xml:space="preserve">24) охранная зона гидроэнергетического объекта; </w:t>
      </w:r>
    </w:p>
    <w:p w:rsidR="00936E46" w:rsidRPr="002B0690" w:rsidRDefault="00936E46" w:rsidP="00EC32A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2B0690">
        <w:rPr>
          <w:rFonts w:ascii="Times New Roman" w:hAnsi="Times New Roman" w:cs="Times New Roman"/>
          <w:sz w:val="28"/>
          <w:szCs w:val="28"/>
        </w:rPr>
        <w:t>25) охранная зона тепловых сетей.</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Границы зон с особыми условиями использования территорий могут не совпадать с границами территориальных зон и границами земельных участков.</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lastRenderedPageBreak/>
        <w:t>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Проект границ территории объекта культурного наследия оформляется в графической форме и в текстовой форме (в виде схемы границ</w:t>
      </w:r>
      <w:proofErr w:type="gramStart"/>
      <w:r w:rsidRPr="00EC32A1">
        <w:rPr>
          <w:rFonts w:ascii="Times New Roman" w:eastAsia="Times New Roman" w:hAnsi="Times New Roman" w:cs="Times New Roman"/>
          <w:color w:val="000000"/>
          <w:sz w:val="28"/>
          <w:szCs w:val="28"/>
          <w:lang w:eastAsia="ru-RU"/>
        </w:rPr>
        <w:t>).Требования</w:t>
      </w:r>
      <w:proofErr w:type="gramEnd"/>
      <w:r w:rsidRPr="00EC32A1">
        <w:rPr>
          <w:rFonts w:ascii="Times New Roman" w:eastAsia="Times New Roman" w:hAnsi="Times New Roman" w:cs="Times New Roman"/>
          <w:color w:val="000000"/>
          <w:sz w:val="28"/>
          <w:szCs w:val="28"/>
          <w:lang w:eastAsia="ru-RU"/>
        </w:rPr>
        <w:t xml:space="preserve">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w:t>
      </w:r>
      <w:r w:rsidR="006A1510" w:rsidRPr="00EC32A1">
        <w:rPr>
          <w:rFonts w:ascii="Times New Roman" w:eastAsia="Times New Roman" w:hAnsi="Times New Roman" w:cs="Times New Roman"/>
          <w:color w:val="000000"/>
          <w:sz w:val="28"/>
          <w:szCs w:val="28"/>
          <w:lang w:eastAsia="ru-RU"/>
        </w:rPr>
        <w:br/>
      </w:r>
      <w:r w:rsidRPr="00EC32A1">
        <w:rPr>
          <w:rFonts w:ascii="Times New Roman" w:eastAsia="Times New Roman" w:hAnsi="Times New Roman" w:cs="Times New Roman"/>
          <w:color w:val="000000"/>
          <w:sz w:val="28"/>
          <w:szCs w:val="28"/>
          <w:lang w:eastAsia="ru-RU"/>
        </w:rPr>
        <w:t>от 26.10.2006 № 801-01-ЗМО «Об объектах культурного наследия (памятниках истории и культуры) в Мурманской области».</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lastRenderedPageBreak/>
        <w:t>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23415F" w:rsidRPr="00EC32A1" w:rsidRDefault="0023415F" w:rsidP="00EC32A1">
      <w:pPr>
        <w:pStyle w:val="a3"/>
        <w:numPr>
          <w:ilvl w:val="2"/>
          <w:numId w:val="42"/>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bookmarkStart w:id="8" w:name="_Toc509861357"/>
    </w:p>
    <w:p w:rsidR="0023415F" w:rsidRPr="002B0690" w:rsidRDefault="0023415F" w:rsidP="0023415F">
      <w:pPr>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p w:rsidR="0023415F" w:rsidRPr="002B0690" w:rsidRDefault="0023415F" w:rsidP="0023415F">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Глава III. Градостроительные регламенты</w:t>
      </w:r>
      <w:bookmarkEnd w:id="8"/>
    </w:p>
    <w:p w:rsidR="0023415F" w:rsidRPr="002B0690" w:rsidRDefault="0023415F" w:rsidP="0023415F">
      <w:pPr>
        <w:spacing w:after="0" w:line="240" w:lineRule="auto"/>
        <w:jc w:val="center"/>
        <w:rPr>
          <w:rFonts w:ascii="Times New Roman" w:eastAsia="Times New Roman" w:hAnsi="Times New Roman" w:cs="Times New Roman"/>
          <w:b/>
          <w:color w:val="000000"/>
          <w:sz w:val="28"/>
          <w:szCs w:val="28"/>
          <w:lang w:eastAsia="ru-RU"/>
        </w:rPr>
      </w:pPr>
    </w:p>
    <w:p w:rsidR="0023415F" w:rsidRPr="002B0690" w:rsidRDefault="0023415F" w:rsidP="0023415F">
      <w:pPr>
        <w:spacing w:after="0" w:line="240" w:lineRule="auto"/>
        <w:jc w:val="center"/>
        <w:outlineLvl w:val="1"/>
        <w:rPr>
          <w:rFonts w:ascii="Times New Roman" w:eastAsia="Times New Roman" w:hAnsi="Times New Roman" w:cs="Times New Roman"/>
          <w:b/>
          <w:color w:val="000000"/>
          <w:sz w:val="28"/>
          <w:szCs w:val="28"/>
          <w:lang w:eastAsia="ru-RU"/>
        </w:rPr>
      </w:pPr>
      <w:bookmarkStart w:id="9" w:name="_Toc509861358"/>
      <w:r w:rsidRPr="002B0690">
        <w:rPr>
          <w:rFonts w:ascii="Times New Roman" w:eastAsia="Times New Roman" w:hAnsi="Times New Roman" w:cs="Times New Roman"/>
          <w:b/>
          <w:color w:val="000000"/>
          <w:sz w:val="28"/>
          <w:szCs w:val="28"/>
          <w:lang w:eastAsia="ru-RU"/>
        </w:rPr>
        <w:t>Раздел 9. Общие положения</w:t>
      </w:r>
      <w:bookmarkEnd w:id="9"/>
    </w:p>
    <w:p w:rsidR="0023415F" w:rsidRPr="002B0690" w:rsidRDefault="0023415F" w:rsidP="0023415F">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23415F" w:rsidRPr="002B0690" w:rsidRDefault="00EC32A1" w:rsidP="00EC32A1">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lang w:eastAsia="ru-RU"/>
        </w:rPr>
      </w:pPr>
      <w:bookmarkStart w:id="10" w:name="_Toc509861359"/>
      <w:r>
        <w:rPr>
          <w:rFonts w:ascii="Times New Roman" w:eastAsia="Times New Roman" w:hAnsi="Times New Roman" w:cs="Times New Roman"/>
          <w:b/>
          <w:color w:val="000000"/>
          <w:sz w:val="28"/>
          <w:szCs w:val="28"/>
          <w:lang w:eastAsia="ru-RU"/>
        </w:rPr>
        <w:t>9.1</w:t>
      </w:r>
      <w:r w:rsidR="0023415F" w:rsidRPr="002B0690">
        <w:rPr>
          <w:rFonts w:ascii="Times New Roman" w:eastAsia="Times New Roman" w:hAnsi="Times New Roman" w:cs="Times New Roman"/>
          <w:b/>
          <w:color w:val="000000"/>
          <w:sz w:val="28"/>
          <w:szCs w:val="28"/>
          <w:lang w:eastAsia="ru-RU"/>
        </w:rPr>
        <w:t>. Цели установления, содержание градостроительных регламентов. Действие градостроительных регламентов</w:t>
      </w:r>
      <w:bookmarkEnd w:id="10"/>
    </w:p>
    <w:p w:rsidR="0023415F" w:rsidRPr="002B0690" w:rsidRDefault="0023415F" w:rsidP="0023415F">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p>
    <w:p w:rsidR="0023415F" w:rsidRPr="00EC32A1" w:rsidRDefault="0023415F" w:rsidP="00EC32A1">
      <w:pPr>
        <w:pStyle w:val="a3"/>
        <w:numPr>
          <w:ilvl w:val="2"/>
          <w:numId w:val="43"/>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Градостроительные регламенты устанавливаются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3415F" w:rsidRPr="00EC32A1" w:rsidRDefault="0023415F" w:rsidP="00EC32A1">
      <w:pPr>
        <w:pStyle w:val="a3"/>
        <w:numPr>
          <w:ilvl w:val="2"/>
          <w:numId w:val="43"/>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Градостроительные регламенты устанавливаются с учетом:</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видов территориальных зон;</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lastRenderedPageBreak/>
        <w:t>5) требований охраны объектов культурного наследия, а также особо охраняемых природных территорий, иных природных объектов.</w:t>
      </w:r>
    </w:p>
    <w:p w:rsidR="0023415F" w:rsidRPr="00EC32A1" w:rsidRDefault="0023415F" w:rsidP="00EC32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32A1">
        <w:rPr>
          <w:rFonts w:ascii="Times New Roman" w:eastAsia="Times New Roman" w:hAnsi="Times New Roman" w:cs="Times New Roman"/>
          <w:sz w:val="28"/>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3415F" w:rsidRPr="00EC32A1" w:rsidRDefault="0023415F" w:rsidP="00EC32A1">
      <w:pPr>
        <w:pStyle w:val="a3"/>
        <w:numPr>
          <w:ilvl w:val="2"/>
          <w:numId w:val="43"/>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Действие градостроительного регламента не распространяется на земельные участки:</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в границах территорий общего пользования;</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предназначенные для размещения линейных объектов и (или) занятые линейными объектами;</w:t>
      </w:r>
    </w:p>
    <w:p w:rsidR="0023415F" w:rsidRPr="002B0690" w:rsidRDefault="0023415F" w:rsidP="00EC32A1">
      <w:pPr>
        <w:pStyle w:val="a3"/>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предоставленные для добычи полезных ископаемых.</w:t>
      </w:r>
    </w:p>
    <w:p w:rsidR="0023415F" w:rsidRPr="00EC32A1" w:rsidRDefault="0023415F" w:rsidP="00EC32A1">
      <w:pPr>
        <w:pStyle w:val="a3"/>
        <w:numPr>
          <w:ilvl w:val="2"/>
          <w:numId w:val="43"/>
        </w:numPr>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415F" w:rsidRPr="002B0690" w:rsidRDefault="0023415F" w:rsidP="0023415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3415F" w:rsidRPr="002B0690" w:rsidRDefault="00EC32A1" w:rsidP="00EC32A1">
      <w:pPr>
        <w:tabs>
          <w:tab w:val="left" w:pos="426"/>
        </w:tabs>
        <w:ind w:firstLine="709"/>
        <w:contextualSpacing/>
        <w:jc w:val="center"/>
        <w:outlineLvl w:val="2"/>
        <w:rPr>
          <w:rFonts w:ascii="Times New Roman" w:eastAsia="Times New Roman" w:hAnsi="Times New Roman" w:cs="Times New Roman"/>
          <w:b/>
          <w:color w:val="000000"/>
          <w:sz w:val="28"/>
          <w:szCs w:val="28"/>
          <w:lang w:eastAsia="ru-RU"/>
        </w:rPr>
      </w:pPr>
      <w:bookmarkStart w:id="11" w:name="_Toc509861360"/>
      <w:r>
        <w:rPr>
          <w:rFonts w:ascii="Times New Roman" w:eastAsia="Times New Roman" w:hAnsi="Times New Roman" w:cs="Times New Roman"/>
          <w:b/>
          <w:color w:val="000000"/>
          <w:sz w:val="28"/>
          <w:szCs w:val="28"/>
          <w:lang w:eastAsia="ru-RU"/>
        </w:rPr>
        <w:t>9.2</w:t>
      </w:r>
      <w:r w:rsidR="0023415F" w:rsidRPr="002B0690">
        <w:rPr>
          <w:rFonts w:ascii="Times New Roman" w:eastAsia="Times New Roman" w:hAnsi="Times New Roman" w:cs="Times New Roman"/>
          <w:b/>
          <w:color w:val="000000"/>
          <w:sz w:val="28"/>
          <w:szCs w:val="28"/>
          <w:lang w:eastAsia="ru-RU"/>
        </w:rPr>
        <w:t>. Состав и содержание градостроительных регламентов, особенности их применения</w:t>
      </w:r>
      <w:bookmarkEnd w:id="11"/>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виды разрешенного использования земельных участков и объектов капитального строительства;</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w:t>
      </w:r>
      <w:r w:rsidRPr="002B0690">
        <w:rPr>
          <w:rFonts w:ascii="Times New Roman" w:eastAsia="Times New Roman" w:hAnsi="Times New Roman" w:cs="Times New Roman"/>
          <w:color w:val="000000"/>
          <w:sz w:val="28"/>
          <w:szCs w:val="28"/>
          <w:lang w:eastAsia="ru-RU"/>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 xml:space="preserve">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w:t>
      </w:r>
      <w:proofErr w:type="gramStart"/>
      <w:r w:rsidR="0019250F">
        <w:rPr>
          <w:rFonts w:ascii="Times New Roman" w:eastAsia="Times New Roman" w:hAnsi="Times New Roman" w:cs="Times New Roman"/>
          <w:color w:val="000000"/>
          <w:sz w:val="28"/>
          <w:szCs w:val="28"/>
          <w:lang w:eastAsia="ru-RU"/>
        </w:rPr>
        <w:t xml:space="preserve">подразделе </w:t>
      </w:r>
      <w:r w:rsidRPr="00EC32A1">
        <w:rPr>
          <w:rFonts w:ascii="Times New Roman" w:eastAsia="Times New Roman" w:hAnsi="Times New Roman" w:cs="Times New Roman"/>
          <w:color w:val="000000"/>
          <w:sz w:val="28"/>
          <w:szCs w:val="28"/>
          <w:lang w:eastAsia="ru-RU"/>
        </w:rPr>
        <w:t xml:space="preserve"> настоящих</w:t>
      </w:r>
      <w:proofErr w:type="gramEnd"/>
      <w:r w:rsidRPr="00EC32A1">
        <w:rPr>
          <w:rFonts w:ascii="Times New Roman" w:eastAsia="Times New Roman" w:hAnsi="Times New Roman" w:cs="Times New Roman"/>
          <w:color w:val="000000"/>
          <w:sz w:val="28"/>
          <w:szCs w:val="28"/>
          <w:lang w:eastAsia="ru-RU"/>
        </w:rPr>
        <w:t xml:space="preserve"> Правил.</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sidRPr="00EC32A1">
        <w:rPr>
          <w:rFonts w:ascii="Times New Roman" w:eastAsia="Times New Roman" w:hAnsi="Times New Roman" w:cs="Times New Roman"/>
          <w:color w:val="000000"/>
          <w:sz w:val="28"/>
          <w:szCs w:val="28"/>
          <w:lang w:eastAsia="ru-RU"/>
        </w:rPr>
        <w:t>Росреестра</w:t>
      </w:r>
      <w:proofErr w:type="spellEnd"/>
      <w:r w:rsidRPr="00EC32A1">
        <w:rPr>
          <w:rFonts w:ascii="Times New Roman" w:eastAsia="Times New Roman" w:hAnsi="Times New Roman" w:cs="Times New Roman"/>
          <w:color w:val="000000"/>
          <w:sz w:val="28"/>
          <w:szCs w:val="28"/>
          <w:lang w:eastAsia="ru-RU"/>
        </w:rPr>
        <w:t xml:space="preserve"> от 10.11.2020 </w:t>
      </w:r>
      <w:r w:rsidRPr="00EC32A1">
        <w:rPr>
          <w:rFonts w:ascii="Times New Roman" w:eastAsia="Times New Roman" w:hAnsi="Times New Roman" w:cs="Times New Roman"/>
          <w:color w:val="000000"/>
          <w:sz w:val="28"/>
          <w:szCs w:val="28"/>
          <w:lang w:eastAsia="ru-RU"/>
        </w:rPr>
        <w:br/>
        <w:t>№ П/0412.</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Отнесение объектов, не перечисленных в классификаторе видов разрешенного использования земельных участков, утвержд</w:t>
      </w:r>
      <w:r w:rsidR="006244B2" w:rsidRPr="00EC32A1">
        <w:rPr>
          <w:rFonts w:ascii="Times New Roman" w:eastAsia="Times New Roman" w:hAnsi="Times New Roman" w:cs="Times New Roman"/>
          <w:color w:val="000000"/>
          <w:sz w:val="28"/>
          <w:szCs w:val="28"/>
          <w:lang w:eastAsia="ru-RU"/>
        </w:rPr>
        <w:t>е</w:t>
      </w:r>
      <w:r w:rsidRPr="00EC32A1">
        <w:rPr>
          <w:rFonts w:ascii="Times New Roman" w:eastAsia="Times New Roman" w:hAnsi="Times New Roman" w:cs="Times New Roman"/>
          <w:color w:val="000000"/>
          <w:sz w:val="28"/>
          <w:szCs w:val="28"/>
          <w:lang w:eastAsia="ru-RU"/>
        </w:rPr>
        <w:t xml:space="preserve">нном приказом </w:t>
      </w:r>
      <w:proofErr w:type="spellStart"/>
      <w:r w:rsidRPr="00EC32A1">
        <w:rPr>
          <w:rFonts w:ascii="Times New Roman" w:eastAsia="Times New Roman" w:hAnsi="Times New Roman" w:cs="Times New Roman"/>
          <w:color w:val="000000"/>
          <w:sz w:val="28"/>
          <w:szCs w:val="28"/>
          <w:lang w:eastAsia="ru-RU"/>
        </w:rPr>
        <w:t>Росреестра</w:t>
      </w:r>
      <w:proofErr w:type="spellEnd"/>
      <w:r w:rsidRPr="00EC32A1">
        <w:rPr>
          <w:rFonts w:ascii="Times New Roman" w:eastAsia="Times New Roman" w:hAnsi="Times New Roman" w:cs="Times New Roman"/>
          <w:color w:val="000000"/>
          <w:sz w:val="28"/>
          <w:szCs w:val="28"/>
          <w:lang w:eastAsia="ru-RU"/>
        </w:rPr>
        <w:t xml:space="preserve"> от 10.11.2020 № П/0412, к объектам основных или условно разрешенных видов использования земельных участков, осуществляется комиссией.</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 предельные (минимальные и (или) максимальные) размеры земельных участков, в том числе их площадь;</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3) предельное количество этажей или предельную высоту зданий, строений, сооружений;</w:t>
      </w:r>
    </w:p>
    <w:p w:rsidR="0023415F" w:rsidRPr="002B0690" w:rsidRDefault="0023415F" w:rsidP="0029651A">
      <w:pPr>
        <w:pStyle w:val="a3"/>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3415F" w:rsidRPr="00EC32A1" w:rsidRDefault="0023415F" w:rsidP="0029651A">
      <w:pPr>
        <w:pStyle w:val="a3"/>
        <w:numPr>
          <w:ilvl w:val="2"/>
          <w:numId w:val="44"/>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EC32A1">
        <w:rPr>
          <w:rFonts w:ascii="Times New Roman" w:eastAsia="Times New Roman" w:hAnsi="Times New Roman" w:cs="Times New Roman"/>
          <w:color w:val="000000"/>
          <w:sz w:val="28"/>
          <w:szCs w:val="28"/>
          <w:lang w:eastAsia="ru-RU"/>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w:t>
      </w:r>
      <w:r w:rsidRPr="00EC32A1">
        <w:rPr>
          <w:rFonts w:ascii="Times New Roman" w:eastAsia="Times New Roman" w:hAnsi="Times New Roman" w:cs="Times New Roman"/>
          <w:sz w:val="28"/>
          <w:szCs w:val="28"/>
          <w:lang w:eastAsia="ru-RU"/>
        </w:rPr>
        <w:t xml:space="preserve">пунктами 2 - 4 пункта </w:t>
      </w:r>
      <w:r w:rsidR="0019250F">
        <w:rPr>
          <w:rFonts w:ascii="Times New Roman" w:eastAsia="Times New Roman" w:hAnsi="Times New Roman" w:cs="Times New Roman"/>
          <w:sz w:val="28"/>
          <w:szCs w:val="28"/>
          <w:lang w:eastAsia="ru-RU"/>
        </w:rPr>
        <w:t>9.2.6.</w:t>
      </w:r>
      <w:r w:rsidRPr="00EC32A1">
        <w:rPr>
          <w:rFonts w:ascii="Times New Roman" w:eastAsia="Times New Roman" w:hAnsi="Times New Roman" w:cs="Times New Roman"/>
          <w:sz w:val="28"/>
          <w:szCs w:val="28"/>
          <w:lang w:eastAsia="ru-RU"/>
        </w:rPr>
        <w:t xml:space="preserve"> </w:t>
      </w:r>
      <w:r w:rsidR="0019250F">
        <w:rPr>
          <w:rFonts w:ascii="Times New Roman" w:eastAsia="Times New Roman" w:hAnsi="Times New Roman" w:cs="Times New Roman"/>
          <w:sz w:val="28"/>
          <w:szCs w:val="28"/>
          <w:lang w:eastAsia="ru-RU"/>
        </w:rPr>
        <w:t>подраздела 9.2.</w:t>
      </w:r>
      <w:r w:rsidRPr="00EC32A1">
        <w:rPr>
          <w:rFonts w:ascii="Times New Roman" w:eastAsia="Times New Roman" w:hAnsi="Times New Roman" w:cs="Times New Roman"/>
          <w:sz w:val="28"/>
          <w:szCs w:val="28"/>
          <w:lang w:eastAsia="ru-RU"/>
        </w:rPr>
        <w:t xml:space="preserve"> настоящих Правил предельные </w:t>
      </w:r>
      <w:r w:rsidRPr="00EC32A1">
        <w:rPr>
          <w:rFonts w:ascii="Times New Roman" w:eastAsia="Times New Roman" w:hAnsi="Times New Roman" w:cs="Times New Roman"/>
          <w:color w:val="000000"/>
          <w:sz w:val="28"/>
          <w:szCs w:val="28"/>
          <w:lang w:eastAsia="ru-RU"/>
        </w:rPr>
        <w:t xml:space="preserve">параметры разрешенного строительства, реконструкции объектов капитального строительства, непосредственно в </w:t>
      </w:r>
      <w:r w:rsidRPr="00EC32A1">
        <w:rPr>
          <w:rFonts w:ascii="Times New Roman" w:eastAsia="Times New Roman" w:hAnsi="Times New Roman" w:cs="Times New Roman"/>
          <w:color w:val="000000"/>
          <w:sz w:val="28"/>
          <w:szCs w:val="28"/>
          <w:lang w:eastAsia="ru-RU"/>
        </w:rPr>
        <w:lastRenderedPageBreak/>
        <w:t>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3415F" w:rsidRPr="002B0690" w:rsidRDefault="0029651A" w:rsidP="0029651A">
      <w:pPr>
        <w:spacing w:after="0" w:line="240" w:lineRule="auto"/>
        <w:ind w:firstLine="709"/>
        <w:contextualSpacing/>
        <w:jc w:val="center"/>
        <w:outlineLvl w:val="2"/>
        <w:rPr>
          <w:rFonts w:ascii="Times New Roman" w:eastAsia="Times New Roman" w:hAnsi="Times New Roman" w:cs="Times New Roman"/>
          <w:b/>
          <w:color w:val="000000"/>
          <w:sz w:val="28"/>
          <w:szCs w:val="28"/>
          <w:lang w:eastAsia="ru-RU"/>
        </w:rPr>
      </w:pPr>
      <w:bookmarkStart w:id="12" w:name="_Toc509861361"/>
      <w:r>
        <w:rPr>
          <w:rFonts w:ascii="Times New Roman" w:eastAsia="Times New Roman" w:hAnsi="Times New Roman" w:cs="Times New Roman"/>
          <w:b/>
          <w:color w:val="000000"/>
          <w:sz w:val="28"/>
          <w:szCs w:val="28"/>
          <w:lang w:eastAsia="ru-RU"/>
        </w:rPr>
        <w:t>9.3.</w:t>
      </w:r>
      <w:r w:rsidR="0023415F" w:rsidRPr="002B0690">
        <w:rPr>
          <w:rFonts w:ascii="Times New Roman" w:eastAsia="Times New Roman" w:hAnsi="Times New Roman" w:cs="Times New Roman"/>
          <w:b/>
          <w:color w:val="000000"/>
          <w:sz w:val="28"/>
          <w:szCs w:val="28"/>
          <w:lang w:eastAsia="ru-RU"/>
        </w:rPr>
        <w:t xml:space="preserve"> Предельные (минимальные и (или) максимальные) размеры земельных участков</w:t>
      </w:r>
      <w:bookmarkEnd w:id="12"/>
    </w:p>
    <w:p w:rsidR="006A1510" w:rsidRPr="002B0690" w:rsidRDefault="006A1510" w:rsidP="006A1510">
      <w:pPr>
        <w:spacing w:after="0" w:line="240" w:lineRule="auto"/>
        <w:ind w:firstLine="709"/>
        <w:contextualSpacing/>
        <w:jc w:val="both"/>
        <w:outlineLvl w:val="2"/>
        <w:rPr>
          <w:rFonts w:ascii="Times New Roman" w:eastAsia="Times New Roman" w:hAnsi="Times New Roman" w:cs="Times New Roman"/>
          <w:b/>
          <w:color w:val="000000"/>
          <w:sz w:val="28"/>
          <w:szCs w:val="28"/>
          <w:lang w:eastAsia="ru-RU"/>
        </w:rPr>
      </w:pPr>
    </w:p>
    <w:p w:rsidR="0023415F" w:rsidRPr="0029651A" w:rsidRDefault="0023415F" w:rsidP="0029651A">
      <w:pPr>
        <w:pStyle w:val="a3"/>
        <w:numPr>
          <w:ilvl w:val="2"/>
          <w:numId w:val="45"/>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9651A">
        <w:rPr>
          <w:rFonts w:ascii="Times New Roman" w:eastAsia="Times New Roman" w:hAnsi="Times New Roman" w:cs="Times New Roman"/>
          <w:color w:val="000000"/>
          <w:sz w:val="28"/>
          <w:szCs w:val="28"/>
          <w:lang w:eastAsia="ru-RU"/>
        </w:rPr>
        <w:t xml:space="preserve">В составе градостроительных регламентов настоящих Правил установлены предельные (минимальные и (или) максимальные) размеры земельных участков </w:t>
      </w:r>
      <w:r w:rsidR="006244B2" w:rsidRPr="0029651A">
        <w:rPr>
          <w:rFonts w:ascii="Times New Roman" w:eastAsia="Times New Roman" w:hAnsi="Times New Roman" w:cs="Times New Roman"/>
          <w:color w:val="000000"/>
          <w:sz w:val="28"/>
          <w:szCs w:val="28"/>
          <w:lang w:eastAsia="ru-RU"/>
        </w:rPr>
        <w:t>–</w:t>
      </w:r>
      <w:r w:rsidRPr="0029651A">
        <w:rPr>
          <w:rFonts w:ascii="Times New Roman" w:eastAsia="Times New Roman" w:hAnsi="Times New Roman" w:cs="Times New Roman"/>
          <w:color w:val="000000"/>
          <w:sz w:val="28"/>
          <w:szCs w:val="28"/>
          <w:lang w:eastAsia="ru-RU"/>
        </w:rPr>
        <w:t xml:space="preserve"> их площадь.</w:t>
      </w:r>
    </w:p>
    <w:p w:rsidR="0023415F" w:rsidRPr="0029651A" w:rsidRDefault="0023415F" w:rsidP="0029651A">
      <w:pPr>
        <w:pStyle w:val="a3"/>
        <w:numPr>
          <w:ilvl w:val="3"/>
          <w:numId w:val="45"/>
        </w:numPr>
        <w:autoSpaceDE w:val="0"/>
        <w:autoSpaceDN w:val="0"/>
        <w:adjustRightInd w:val="0"/>
        <w:ind w:left="0" w:firstLine="709"/>
        <w:jc w:val="both"/>
        <w:rPr>
          <w:rFonts w:ascii="Times New Roman" w:eastAsia="Times New Roman" w:hAnsi="Times New Roman" w:cs="Times New Roman"/>
          <w:color w:val="000000"/>
          <w:sz w:val="28"/>
          <w:szCs w:val="28"/>
          <w:lang w:eastAsia="ru-RU"/>
        </w:rPr>
      </w:pPr>
      <w:r w:rsidRPr="0029651A">
        <w:rPr>
          <w:rFonts w:ascii="Times New Roman" w:eastAsia="Times New Roman" w:hAnsi="Times New Roman" w:cs="Times New Roman"/>
          <w:color w:val="000000"/>
          <w:sz w:val="28"/>
          <w:szCs w:val="28"/>
          <w:lang w:eastAsia="ru-RU"/>
        </w:rPr>
        <w:t>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w:t>
      </w:r>
    </w:p>
    <w:p w:rsidR="007903A5" w:rsidRPr="0029651A" w:rsidRDefault="007903A5" w:rsidP="0029651A">
      <w:pPr>
        <w:pStyle w:val="a3"/>
        <w:numPr>
          <w:ilvl w:val="2"/>
          <w:numId w:val="4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В зоне застройки индивидуальными жилыми домами размеры земельных участков, выделяемых около жилых домов:</w:t>
      </w:r>
    </w:p>
    <w:p w:rsidR="007903A5" w:rsidRPr="002B0690" w:rsidRDefault="006A1510"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7903A5" w:rsidRPr="002B0690">
        <w:rPr>
          <w:rFonts w:ascii="Times New Roman" w:eastAsia="Times New Roman" w:hAnsi="Times New Roman" w:cs="Times New Roman"/>
          <w:sz w:val="28"/>
          <w:szCs w:val="28"/>
          <w:lang w:eastAsia="ru-RU"/>
        </w:rPr>
        <w:t xml:space="preserve">400 - </w:t>
      </w:r>
      <w:smartTag w:uri="urn:schemas-microsoft-com:office:smarttags" w:element="metricconverter">
        <w:smartTagPr>
          <w:attr w:name="ProductID" w:val="1000 кв. м"/>
        </w:smartTagPr>
        <w:r w:rsidR="007903A5" w:rsidRPr="002B0690">
          <w:rPr>
            <w:rFonts w:ascii="Times New Roman" w:eastAsia="Times New Roman" w:hAnsi="Times New Roman" w:cs="Times New Roman"/>
            <w:sz w:val="28"/>
            <w:szCs w:val="28"/>
            <w:lang w:eastAsia="ru-RU"/>
          </w:rPr>
          <w:t>1000 кв. м</w:t>
        </w:r>
      </w:smartTag>
      <w:r w:rsidR="007903A5" w:rsidRPr="002B0690">
        <w:rPr>
          <w:rFonts w:ascii="Times New Roman" w:eastAsia="Times New Roman" w:hAnsi="Times New Roman" w:cs="Times New Roman"/>
          <w:sz w:val="28"/>
          <w:szCs w:val="28"/>
          <w:lang w:eastAsia="ru-RU"/>
        </w:rPr>
        <w:t xml:space="preserve"> и более (включая площадь застройки) - при одно-, двухквартирных домах при размещении новой и реконструкции существующей застройки усадебного типа;</w:t>
      </w:r>
    </w:p>
    <w:p w:rsidR="007903A5" w:rsidRPr="002B0690" w:rsidRDefault="006A1510"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7903A5" w:rsidRPr="002B0690">
        <w:rPr>
          <w:rFonts w:ascii="Times New Roman" w:eastAsia="Times New Roman" w:hAnsi="Times New Roman" w:cs="Times New Roman"/>
          <w:sz w:val="28"/>
          <w:szCs w:val="28"/>
          <w:lang w:eastAsia="ru-RU"/>
        </w:rPr>
        <w:t xml:space="preserve">250 - </w:t>
      </w:r>
      <w:smartTag w:uri="urn:schemas-microsoft-com:office:smarttags" w:element="metricconverter">
        <w:smartTagPr>
          <w:attr w:name="ProductID" w:val="400 кв. м"/>
        </w:smartTagPr>
        <w:r w:rsidR="007903A5" w:rsidRPr="002B0690">
          <w:rPr>
            <w:rFonts w:ascii="Times New Roman" w:eastAsia="Times New Roman" w:hAnsi="Times New Roman" w:cs="Times New Roman"/>
            <w:sz w:val="28"/>
            <w:szCs w:val="28"/>
            <w:lang w:eastAsia="ru-RU"/>
          </w:rPr>
          <w:t>400 кв. м</w:t>
        </w:r>
      </w:smartTag>
      <w:r w:rsidR="007903A5" w:rsidRPr="002B0690">
        <w:rPr>
          <w:rFonts w:ascii="Times New Roman" w:eastAsia="Times New Roman" w:hAnsi="Times New Roman" w:cs="Times New Roman"/>
          <w:sz w:val="28"/>
          <w:szCs w:val="28"/>
          <w:lang w:eastAsia="ru-RU"/>
        </w:rPr>
        <w:t xml:space="preserve"> (включая площадь застройки) - при одно-, двух- или четырех квартирных домах коттеджного типа при размещении новой и реконструкции существующей малоэтажной застройки;</w:t>
      </w:r>
    </w:p>
    <w:p w:rsidR="007903A5" w:rsidRPr="002B0690" w:rsidRDefault="006A1510"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7903A5" w:rsidRPr="002B0690">
        <w:rPr>
          <w:rFonts w:ascii="Times New Roman" w:eastAsia="Times New Roman" w:hAnsi="Times New Roman" w:cs="Times New Roman"/>
          <w:sz w:val="28"/>
          <w:szCs w:val="28"/>
          <w:lang w:eastAsia="ru-RU"/>
        </w:rPr>
        <w:t xml:space="preserve">60 - </w:t>
      </w:r>
      <w:smartTag w:uri="urn:schemas-microsoft-com:office:smarttags" w:element="metricconverter">
        <w:smartTagPr>
          <w:attr w:name="ProductID" w:val="100 кв. м"/>
        </w:smartTagPr>
        <w:r w:rsidR="007903A5" w:rsidRPr="002B0690">
          <w:rPr>
            <w:rFonts w:ascii="Times New Roman" w:eastAsia="Times New Roman" w:hAnsi="Times New Roman" w:cs="Times New Roman"/>
            <w:sz w:val="28"/>
            <w:szCs w:val="28"/>
            <w:lang w:eastAsia="ru-RU"/>
          </w:rPr>
          <w:t>100 кв. м</w:t>
        </w:r>
      </w:smartTag>
      <w:r w:rsidR="007903A5" w:rsidRPr="002B0690">
        <w:rPr>
          <w:rFonts w:ascii="Times New Roman" w:eastAsia="Times New Roman" w:hAnsi="Times New Roman" w:cs="Times New Roman"/>
          <w:sz w:val="28"/>
          <w:szCs w:val="28"/>
          <w:lang w:eastAsia="ru-RU"/>
        </w:rPr>
        <w:t xml:space="preserve"> (без площади застройки) - при многоквартирных одно-, двух</w:t>
      </w:r>
      <w:proofErr w:type="gramStart"/>
      <w:r w:rsidR="007903A5" w:rsidRPr="002B0690">
        <w:rPr>
          <w:rFonts w:ascii="Times New Roman" w:eastAsia="Times New Roman" w:hAnsi="Times New Roman" w:cs="Times New Roman"/>
          <w:sz w:val="28"/>
          <w:szCs w:val="28"/>
          <w:lang w:eastAsia="ru-RU"/>
        </w:rPr>
        <w:t>-,трехэтажных</w:t>
      </w:r>
      <w:proofErr w:type="gramEnd"/>
      <w:r w:rsidR="007903A5" w:rsidRPr="002B0690">
        <w:rPr>
          <w:rFonts w:ascii="Times New Roman" w:eastAsia="Times New Roman" w:hAnsi="Times New Roman" w:cs="Times New Roman"/>
          <w:sz w:val="28"/>
          <w:szCs w:val="28"/>
          <w:lang w:eastAsia="ru-RU"/>
        </w:rPr>
        <w:t xml:space="preserve"> блокированных домах.</w:t>
      </w:r>
    </w:p>
    <w:p w:rsidR="00DE2F96" w:rsidRPr="0029651A" w:rsidRDefault="00DE2F96" w:rsidP="0029651A">
      <w:pPr>
        <w:pStyle w:val="a3"/>
        <w:numPr>
          <w:ilvl w:val="2"/>
          <w:numId w:val="45"/>
        </w:numPr>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В зон</w:t>
      </w:r>
      <w:r w:rsidR="00A13303" w:rsidRPr="0029651A">
        <w:rPr>
          <w:rFonts w:ascii="Times New Roman" w:eastAsia="Times New Roman" w:hAnsi="Times New Roman" w:cs="Times New Roman"/>
          <w:sz w:val="28"/>
          <w:szCs w:val="28"/>
          <w:lang w:eastAsia="ru-RU"/>
        </w:rPr>
        <w:t>ах</w:t>
      </w:r>
      <w:r w:rsidRPr="0029651A">
        <w:rPr>
          <w:rFonts w:ascii="Times New Roman" w:eastAsia="Times New Roman" w:hAnsi="Times New Roman" w:cs="Times New Roman"/>
          <w:sz w:val="28"/>
          <w:szCs w:val="28"/>
          <w:lang w:eastAsia="ru-RU"/>
        </w:rPr>
        <w:t xml:space="preserve"> застройки </w:t>
      </w:r>
      <w:proofErr w:type="spellStart"/>
      <w:r w:rsidR="00A13303" w:rsidRPr="0029651A">
        <w:rPr>
          <w:rFonts w:ascii="Times New Roman" w:eastAsia="Times New Roman" w:hAnsi="Times New Roman" w:cs="Times New Roman"/>
          <w:sz w:val="28"/>
          <w:szCs w:val="28"/>
          <w:lang w:eastAsia="ru-RU"/>
        </w:rPr>
        <w:t>среднеэтажными</w:t>
      </w:r>
      <w:proofErr w:type="spellEnd"/>
      <w:r w:rsidR="00A13303" w:rsidRPr="0029651A">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w:t>
      </w:r>
      <w:r w:rsidR="009A7198" w:rsidRPr="0029651A">
        <w:rPr>
          <w:rFonts w:ascii="Times New Roman" w:eastAsia="Times New Roman" w:hAnsi="Times New Roman" w:cs="Times New Roman"/>
          <w:sz w:val="28"/>
          <w:szCs w:val="28"/>
          <w:lang w:eastAsia="ru-RU"/>
        </w:rPr>
        <w:t xml:space="preserve">; </w:t>
      </w:r>
      <w:r w:rsidR="00A13303" w:rsidRPr="0029651A">
        <w:rPr>
          <w:rFonts w:ascii="Times New Roman" w:eastAsia="Times New Roman" w:hAnsi="Times New Roman" w:cs="Times New Roman"/>
          <w:sz w:val="28"/>
          <w:szCs w:val="28"/>
          <w:lang w:eastAsia="ru-RU"/>
        </w:rPr>
        <w:t xml:space="preserve">многоэтажными многоквартирными домами </w:t>
      </w:r>
      <w:r w:rsidRPr="0029651A">
        <w:rPr>
          <w:rFonts w:ascii="Times New Roman" w:eastAsia="Times New Roman" w:hAnsi="Times New Roman" w:cs="Times New Roman"/>
          <w:sz w:val="28"/>
          <w:szCs w:val="28"/>
          <w:lang w:eastAsia="ru-RU"/>
        </w:rPr>
        <w:t>минимальные и максимальные размеры земельных участков определяются согласно нормативам площади жилых зон в расчете на 1000 человек:</w:t>
      </w:r>
    </w:p>
    <w:p w:rsidR="00DE2F96" w:rsidRPr="002B0690" w:rsidRDefault="006A1510"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proofErr w:type="spellStart"/>
      <w:r w:rsidR="00DE2F96" w:rsidRPr="002B0690">
        <w:rPr>
          <w:rFonts w:ascii="Times New Roman" w:eastAsia="Times New Roman" w:hAnsi="Times New Roman" w:cs="Times New Roman"/>
          <w:sz w:val="28"/>
          <w:szCs w:val="28"/>
          <w:lang w:eastAsia="ru-RU"/>
        </w:rPr>
        <w:t>среднеэтажная</w:t>
      </w:r>
      <w:proofErr w:type="spellEnd"/>
      <w:r w:rsidR="00DE2F96" w:rsidRPr="002B0690">
        <w:rPr>
          <w:rFonts w:ascii="Times New Roman" w:eastAsia="Times New Roman" w:hAnsi="Times New Roman" w:cs="Times New Roman"/>
          <w:sz w:val="28"/>
          <w:szCs w:val="28"/>
          <w:lang w:eastAsia="ru-RU"/>
        </w:rPr>
        <w:t xml:space="preserve"> застройка домами от 4-х до 8-ми этажей - </w:t>
      </w:r>
      <w:smartTag w:uri="urn:schemas-microsoft-com:office:smarttags" w:element="metricconverter">
        <w:smartTagPr>
          <w:attr w:name="ProductID" w:val="8 га"/>
        </w:smartTagPr>
        <w:r w:rsidR="00DE2F96" w:rsidRPr="002B0690">
          <w:rPr>
            <w:rFonts w:ascii="Times New Roman" w:eastAsia="Times New Roman" w:hAnsi="Times New Roman" w:cs="Times New Roman"/>
            <w:sz w:val="28"/>
            <w:szCs w:val="28"/>
            <w:lang w:eastAsia="ru-RU"/>
          </w:rPr>
          <w:t>8 га</w:t>
        </w:r>
      </w:smartTag>
      <w:r w:rsidR="00DE2F96" w:rsidRPr="002B0690">
        <w:rPr>
          <w:rFonts w:ascii="Times New Roman" w:eastAsia="Times New Roman" w:hAnsi="Times New Roman" w:cs="Times New Roman"/>
          <w:sz w:val="28"/>
          <w:szCs w:val="28"/>
          <w:lang w:eastAsia="ru-RU"/>
        </w:rPr>
        <w:t>;</w:t>
      </w:r>
    </w:p>
    <w:p w:rsidR="00DE2F96" w:rsidRPr="002B0690" w:rsidRDefault="006A1510"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DE2F96" w:rsidRPr="002B0690">
        <w:rPr>
          <w:rFonts w:ascii="Times New Roman" w:eastAsia="Times New Roman" w:hAnsi="Times New Roman" w:cs="Times New Roman"/>
          <w:sz w:val="28"/>
          <w:szCs w:val="28"/>
          <w:lang w:eastAsia="ru-RU"/>
        </w:rPr>
        <w:t xml:space="preserve">многоэтажная застройка домами от 9-ти этажей и выше - </w:t>
      </w:r>
      <w:smartTag w:uri="urn:schemas-microsoft-com:office:smarttags" w:element="metricconverter">
        <w:smartTagPr>
          <w:attr w:name="ProductID" w:val="7 га"/>
        </w:smartTagPr>
        <w:r w:rsidR="00DE2F96" w:rsidRPr="002B0690">
          <w:rPr>
            <w:rFonts w:ascii="Times New Roman" w:eastAsia="Times New Roman" w:hAnsi="Times New Roman" w:cs="Times New Roman"/>
            <w:sz w:val="28"/>
            <w:szCs w:val="28"/>
            <w:lang w:eastAsia="ru-RU"/>
          </w:rPr>
          <w:t>7 га</w:t>
        </w:r>
      </w:smartTag>
      <w:r w:rsidR="006324AF" w:rsidRPr="002B0690">
        <w:rPr>
          <w:rFonts w:ascii="Times New Roman" w:eastAsia="Times New Roman" w:hAnsi="Times New Roman" w:cs="Times New Roman"/>
          <w:sz w:val="28"/>
          <w:szCs w:val="28"/>
          <w:lang w:eastAsia="ru-RU"/>
        </w:rPr>
        <w:t>.</w:t>
      </w:r>
    </w:p>
    <w:p w:rsidR="00617AE3" w:rsidRPr="0029651A" w:rsidRDefault="00617AE3" w:rsidP="0029651A">
      <w:pPr>
        <w:pStyle w:val="a3"/>
        <w:numPr>
          <w:ilvl w:val="2"/>
          <w:numId w:val="45"/>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 xml:space="preserve">Для </w:t>
      </w:r>
      <w:r w:rsidR="00215C26" w:rsidRPr="0029651A">
        <w:rPr>
          <w:rFonts w:ascii="Times New Roman" w:eastAsia="Times New Roman" w:hAnsi="Times New Roman" w:cs="Times New Roman"/>
          <w:sz w:val="28"/>
          <w:szCs w:val="28"/>
          <w:lang w:eastAsia="ru-RU"/>
        </w:rPr>
        <w:t>рекреационных зон</w:t>
      </w:r>
      <w:r w:rsidRPr="0029651A">
        <w:rPr>
          <w:rFonts w:ascii="Times New Roman" w:eastAsia="Times New Roman" w:hAnsi="Times New Roman" w:cs="Times New Roman"/>
          <w:sz w:val="28"/>
          <w:szCs w:val="28"/>
          <w:lang w:eastAsia="ru-RU"/>
        </w:rPr>
        <w:t xml:space="preserve"> минимальная площадь земельного участка:</w:t>
      </w:r>
    </w:p>
    <w:p w:rsidR="00617AE3" w:rsidRPr="002B0690" w:rsidRDefault="00C97CEF"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17AE3" w:rsidRPr="002B0690">
        <w:rPr>
          <w:rFonts w:ascii="Times New Roman" w:eastAsia="Times New Roman" w:hAnsi="Times New Roman" w:cs="Times New Roman"/>
          <w:sz w:val="28"/>
          <w:szCs w:val="28"/>
          <w:lang w:eastAsia="ru-RU"/>
        </w:rPr>
        <w:t xml:space="preserve">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00617AE3" w:rsidRPr="002B0690">
          <w:rPr>
            <w:rFonts w:ascii="Times New Roman" w:eastAsia="Times New Roman" w:hAnsi="Times New Roman" w:cs="Times New Roman"/>
            <w:sz w:val="28"/>
            <w:szCs w:val="28"/>
            <w:lang w:eastAsia="ru-RU"/>
          </w:rPr>
          <w:t>50 га</w:t>
        </w:r>
        <w:r w:rsidRPr="002B0690">
          <w:rPr>
            <w:rFonts w:ascii="Times New Roman" w:eastAsia="Times New Roman" w:hAnsi="Times New Roman" w:cs="Times New Roman"/>
            <w:sz w:val="28"/>
            <w:szCs w:val="28"/>
            <w:lang w:eastAsia="ru-RU"/>
          </w:rPr>
          <w:t>;</w:t>
        </w:r>
      </w:smartTag>
    </w:p>
    <w:p w:rsidR="00617AE3" w:rsidRPr="002B0690" w:rsidRDefault="00C97CEF"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17AE3" w:rsidRPr="002B0690">
        <w:rPr>
          <w:rFonts w:ascii="Times New Roman" w:eastAsia="Times New Roman" w:hAnsi="Times New Roman" w:cs="Times New Roman"/>
          <w:sz w:val="28"/>
          <w:szCs w:val="28"/>
          <w:lang w:eastAsia="ru-RU"/>
        </w:rPr>
        <w:t xml:space="preserve">для садов жилых зон – </w:t>
      </w:r>
      <w:smartTag w:uri="urn:schemas-microsoft-com:office:smarttags" w:element="metricconverter">
        <w:smartTagPr>
          <w:attr w:name="ProductID" w:val="3 га"/>
        </w:smartTagPr>
        <w:r w:rsidR="00617AE3" w:rsidRPr="002B0690">
          <w:rPr>
            <w:rFonts w:ascii="Times New Roman" w:eastAsia="Times New Roman" w:hAnsi="Times New Roman" w:cs="Times New Roman"/>
            <w:sz w:val="28"/>
            <w:szCs w:val="28"/>
            <w:lang w:eastAsia="ru-RU"/>
          </w:rPr>
          <w:t>3 га</w:t>
        </w:r>
      </w:smartTag>
      <w:r w:rsidR="00617AE3" w:rsidRPr="002B0690">
        <w:rPr>
          <w:rFonts w:ascii="Times New Roman" w:eastAsia="Times New Roman" w:hAnsi="Times New Roman" w:cs="Times New Roman"/>
          <w:sz w:val="28"/>
          <w:szCs w:val="28"/>
          <w:lang w:eastAsia="ru-RU"/>
        </w:rPr>
        <w:t>;</w:t>
      </w:r>
    </w:p>
    <w:p w:rsidR="00617AE3" w:rsidRPr="002B0690" w:rsidRDefault="00C97CEF"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17AE3" w:rsidRPr="002B0690">
        <w:rPr>
          <w:rFonts w:ascii="Times New Roman" w:eastAsia="Times New Roman" w:hAnsi="Times New Roman" w:cs="Times New Roman"/>
          <w:sz w:val="28"/>
          <w:szCs w:val="28"/>
          <w:lang w:eastAsia="ru-RU"/>
        </w:rPr>
        <w:t xml:space="preserve">для скверов – </w:t>
      </w:r>
      <w:smartTag w:uri="urn:schemas-microsoft-com:office:smarttags" w:element="metricconverter">
        <w:smartTagPr>
          <w:attr w:name="ProductID" w:val="0,5 га"/>
        </w:smartTagPr>
        <w:r w:rsidR="00617AE3" w:rsidRPr="002B0690">
          <w:rPr>
            <w:rFonts w:ascii="Times New Roman" w:eastAsia="Times New Roman" w:hAnsi="Times New Roman" w:cs="Times New Roman"/>
            <w:sz w:val="28"/>
            <w:szCs w:val="28"/>
            <w:lang w:eastAsia="ru-RU"/>
          </w:rPr>
          <w:t>0,5 га</w:t>
        </w:r>
      </w:smartTag>
      <w:r w:rsidR="00617AE3" w:rsidRPr="002B0690">
        <w:rPr>
          <w:rFonts w:ascii="Times New Roman" w:eastAsia="Times New Roman" w:hAnsi="Times New Roman" w:cs="Times New Roman"/>
          <w:sz w:val="28"/>
          <w:szCs w:val="28"/>
          <w:lang w:eastAsia="ru-RU"/>
        </w:rPr>
        <w:t>;</w:t>
      </w:r>
    </w:p>
    <w:p w:rsidR="00617AE3" w:rsidRPr="002B0690" w:rsidRDefault="00C97CEF"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17AE3" w:rsidRPr="002B0690">
        <w:rPr>
          <w:rFonts w:ascii="Times New Roman" w:eastAsia="Times New Roman" w:hAnsi="Times New Roman" w:cs="Times New Roman"/>
          <w:sz w:val="28"/>
          <w:szCs w:val="28"/>
          <w:lang w:eastAsia="ru-RU"/>
        </w:rPr>
        <w:t xml:space="preserve">для городских парков – </w:t>
      </w:r>
      <w:smartTag w:uri="urn:schemas-microsoft-com:office:smarttags" w:element="metricconverter">
        <w:smartTagPr>
          <w:attr w:name="ProductID" w:val="15 га"/>
        </w:smartTagPr>
        <w:r w:rsidR="00617AE3" w:rsidRPr="002B0690">
          <w:rPr>
            <w:rFonts w:ascii="Times New Roman" w:eastAsia="Times New Roman" w:hAnsi="Times New Roman" w:cs="Times New Roman"/>
            <w:sz w:val="28"/>
            <w:szCs w:val="28"/>
            <w:lang w:eastAsia="ru-RU"/>
          </w:rPr>
          <w:t>15 га</w:t>
        </w:r>
      </w:smartTag>
      <w:r w:rsidR="00617AE3" w:rsidRPr="002B0690">
        <w:rPr>
          <w:rFonts w:ascii="Times New Roman" w:eastAsia="Times New Roman" w:hAnsi="Times New Roman" w:cs="Times New Roman"/>
          <w:sz w:val="28"/>
          <w:szCs w:val="28"/>
          <w:lang w:eastAsia="ru-RU"/>
        </w:rPr>
        <w:t>;</w:t>
      </w:r>
    </w:p>
    <w:p w:rsidR="00617AE3" w:rsidRPr="002B0690" w:rsidRDefault="00C97CEF" w:rsidP="0029651A">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17AE3" w:rsidRPr="002B0690">
        <w:rPr>
          <w:rFonts w:ascii="Times New Roman" w:eastAsia="Times New Roman" w:hAnsi="Times New Roman" w:cs="Times New Roman"/>
          <w:sz w:val="28"/>
          <w:szCs w:val="28"/>
          <w:lang w:eastAsia="ru-RU"/>
        </w:rPr>
        <w:t>для объектов в границах зоны – не установлены.</w:t>
      </w:r>
    </w:p>
    <w:p w:rsidR="00883790" w:rsidRPr="0029651A" w:rsidRDefault="00215C26" w:rsidP="0029651A">
      <w:pPr>
        <w:pStyle w:val="a3"/>
        <w:numPr>
          <w:ilvl w:val="2"/>
          <w:numId w:val="45"/>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Минимальная и м</w:t>
      </w:r>
      <w:r w:rsidR="00D919C8" w:rsidRPr="0029651A">
        <w:rPr>
          <w:rFonts w:ascii="Times New Roman" w:eastAsia="Times New Roman" w:hAnsi="Times New Roman" w:cs="Times New Roman"/>
          <w:sz w:val="28"/>
          <w:szCs w:val="28"/>
          <w:lang w:eastAsia="ru-RU"/>
        </w:rPr>
        <w:t>аксимальная площадь земельных участков для иных объектов, исключая объекты жилой застройки, принимается в соответствии с</w:t>
      </w:r>
      <w:r w:rsidR="00883790" w:rsidRPr="0029651A">
        <w:rPr>
          <w:rFonts w:ascii="Times New Roman" w:eastAsia="Times New Roman" w:hAnsi="Times New Roman" w:cs="Times New Roman"/>
          <w:sz w:val="28"/>
          <w:szCs w:val="28"/>
          <w:lang w:eastAsia="ru-RU"/>
        </w:rPr>
        <w:t xml:space="preserve"> требованиями технических регламентов, строительных норм</w:t>
      </w:r>
      <w:r w:rsidR="00697C76" w:rsidRPr="0029651A">
        <w:rPr>
          <w:rFonts w:ascii="Times New Roman" w:eastAsia="Times New Roman" w:hAnsi="Times New Roman" w:cs="Times New Roman"/>
          <w:sz w:val="28"/>
          <w:szCs w:val="28"/>
          <w:lang w:eastAsia="ru-RU"/>
        </w:rPr>
        <w:t>, санитарных норм</w:t>
      </w:r>
      <w:r w:rsidR="00883790" w:rsidRPr="0029651A">
        <w:rPr>
          <w:rFonts w:ascii="Times New Roman" w:eastAsia="Times New Roman" w:hAnsi="Times New Roman" w:cs="Times New Roman"/>
          <w:sz w:val="28"/>
          <w:szCs w:val="28"/>
          <w:lang w:eastAsia="ru-RU"/>
        </w:rPr>
        <w:t>.</w:t>
      </w:r>
      <w:r w:rsidR="00D919C8" w:rsidRPr="0029651A">
        <w:rPr>
          <w:rFonts w:ascii="Times New Roman" w:eastAsia="Times New Roman" w:hAnsi="Times New Roman" w:cs="Times New Roman"/>
          <w:sz w:val="28"/>
          <w:szCs w:val="28"/>
          <w:lang w:eastAsia="ru-RU"/>
        </w:rPr>
        <w:t xml:space="preserve"> </w:t>
      </w:r>
    </w:p>
    <w:p w:rsidR="00D919C8" w:rsidRPr="0029651A" w:rsidRDefault="00D919C8" w:rsidP="0029651A">
      <w:pPr>
        <w:pStyle w:val="a3"/>
        <w:numPr>
          <w:ilvl w:val="2"/>
          <w:numId w:val="45"/>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lastRenderedPageBreak/>
        <w:t>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DB7C05" w:rsidRPr="00DB7C05" w:rsidRDefault="00DB7C05" w:rsidP="00DB7C05">
      <w:pPr>
        <w:pStyle w:val="a3"/>
        <w:autoSpaceDE w:val="0"/>
        <w:autoSpaceDN w:val="0"/>
        <w:adjustRightInd w:val="0"/>
        <w:ind w:left="0" w:firstLine="709"/>
        <w:jc w:val="both"/>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9.3.7. Предельные параметры использования земельных участков и объектов капитального строительства территориальной зоны «Зона размещения объектов транспортной инфраструктуры (Т)» установлены в таблице</w:t>
      </w:r>
    </w:p>
    <w:tbl>
      <w:tblPr>
        <w:tblW w:w="8789"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19"/>
        <w:gridCol w:w="1418"/>
        <w:gridCol w:w="1701"/>
        <w:gridCol w:w="1417"/>
        <w:gridCol w:w="1134"/>
      </w:tblGrid>
      <w:tr w:rsidR="00DB7C05" w:rsidRPr="003D3B78" w:rsidTr="00DB7C05">
        <w:trPr>
          <w:trHeight w:val="521"/>
        </w:trPr>
        <w:tc>
          <w:tcPr>
            <w:tcW w:w="3119" w:type="dxa"/>
            <w:vMerge w:val="restart"/>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Параметр</w:t>
            </w:r>
          </w:p>
        </w:tc>
        <w:tc>
          <w:tcPr>
            <w:tcW w:w="3119" w:type="dxa"/>
            <w:gridSpan w:val="2"/>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 xml:space="preserve">**Отдельно стоящее </w:t>
            </w:r>
          </w:p>
          <w:p w:rsidR="00DB7C05" w:rsidRPr="00EE0472" w:rsidRDefault="00DB7C05" w:rsidP="00DB7C05">
            <w:pPr>
              <w:numPr>
                <w:ilvl w:val="12"/>
                <w:numId w:val="0"/>
              </w:numPr>
              <w:ind w:left="-110" w:firstLine="110"/>
              <w:jc w:val="center"/>
              <w:rPr>
                <w:b/>
                <w:sz w:val="20"/>
                <w:szCs w:val="20"/>
              </w:rPr>
            </w:pPr>
            <w:r w:rsidRPr="00EE0472">
              <w:rPr>
                <w:b/>
                <w:sz w:val="20"/>
                <w:szCs w:val="20"/>
              </w:rPr>
              <w:t>строение</w:t>
            </w:r>
          </w:p>
        </w:tc>
        <w:tc>
          <w:tcPr>
            <w:tcW w:w="2551" w:type="dxa"/>
            <w:gridSpan w:val="2"/>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 xml:space="preserve">**Сблокированное </w:t>
            </w:r>
          </w:p>
          <w:p w:rsidR="00DB7C05" w:rsidRPr="00EE0472" w:rsidRDefault="00DB7C05" w:rsidP="00D26CD6">
            <w:pPr>
              <w:numPr>
                <w:ilvl w:val="12"/>
                <w:numId w:val="0"/>
              </w:numPr>
              <w:jc w:val="center"/>
              <w:rPr>
                <w:b/>
                <w:sz w:val="20"/>
                <w:szCs w:val="20"/>
              </w:rPr>
            </w:pPr>
            <w:r w:rsidRPr="00EE0472">
              <w:rPr>
                <w:b/>
                <w:sz w:val="20"/>
                <w:szCs w:val="20"/>
              </w:rPr>
              <w:t>строение</w:t>
            </w:r>
          </w:p>
        </w:tc>
      </w:tr>
      <w:tr w:rsidR="00DB7C05" w:rsidRPr="003D3B78" w:rsidTr="00DB7C05">
        <w:trPr>
          <w:trHeight w:val="935"/>
        </w:trPr>
        <w:tc>
          <w:tcPr>
            <w:tcW w:w="3119" w:type="dxa"/>
            <w:vMerge/>
            <w:tcBorders>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p>
        </w:tc>
        <w:tc>
          <w:tcPr>
            <w:tcW w:w="1418" w:type="dxa"/>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капитальное</w:t>
            </w:r>
          </w:p>
        </w:tc>
        <w:tc>
          <w:tcPr>
            <w:tcW w:w="1701" w:type="dxa"/>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нестационарное</w:t>
            </w:r>
          </w:p>
        </w:tc>
        <w:tc>
          <w:tcPr>
            <w:tcW w:w="1417" w:type="dxa"/>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капитальное</w:t>
            </w:r>
          </w:p>
        </w:tc>
        <w:tc>
          <w:tcPr>
            <w:tcW w:w="1134" w:type="dxa"/>
            <w:tcBorders>
              <w:top w:val="single" w:sz="4" w:space="0" w:color="auto"/>
              <w:left w:val="single" w:sz="4" w:space="0" w:color="auto"/>
              <w:right w:val="single" w:sz="4" w:space="0" w:color="auto"/>
            </w:tcBorders>
            <w:shd w:val="clear" w:color="auto" w:fill="F2F2F2"/>
            <w:vAlign w:val="center"/>
          </w:tcPr>
          <w:p w:rsidR="00DB7C05" w:rsidRPr="00EE0472" w:rsidRDefault="00DB7C05" w:rsidP="00D26CD6">
            <w:pPr>
              <w:numPr>
                <w:ilvl w:val="12"/>
                <w:numId w:val="0"/>
              </w:numPr>
              <w:jc w:val="center"/>
              <w:rPr>
                <w:b/>
                <w:sz w:val="20"/>
                <w:szCs w:val="20"/>
              </w:rPr>
            </w:pPr>
            <w:r w:rsidRPr="00EE0472">
              <w:rPr>
                <w:b/>
                <w:sz w:val="20"/>
                <w:szCs w:val="20"/>
              </w:rPr>
              <w:t>нестационарное</w:t>
            </w:r>
          </w:p>
        </w:tc>
      </w:tr>
      <w:tr w:rsidR="00DB7C05" w:rsidRPr="003D3B78" w:rsidTr="00DB7C05">
        <w:trPr>
          <w:trHeight w:val="410"/>
        </w:trPr>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 xml:space="preserve">Минимальная площадь земельного участка, </w:t>
            </w:r>
            <w:proofErr w:type="spellStart"/>
            <w:r w:rsidRPr="00EE0472">
              <w:rPr>
                <w:sz w:val="20"/>
                <w:szCs w:val="20"/>
              </w:rPr>
              <w:t>кв.м</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72</w:t>
            </w:r>
          </w:p>
        </w:tc>
        <w:tc>
          <w:tcPr>
            <w:tcW w:w="1701"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20</w:t>
            </w:r>
          </w:p>
        </w:tc>
        <w:tc>
          <w:tcPr>
            <w:tcW w:w="1417"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44</w:t>
            </w:r>
          </w:p>
        </w:tc>
        <w:tc>
          <w:tcPr>
            <w:tcW w:w="1134"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7</w:t>
            </w:r>
          </w:p>
        </w:tc>
      </w:tr>
      <w:tr w:rsidR="00DB7C05" w:rsidRPr="003D3B78" w:rsidTr="00DB7C05">
        <w:trPr>
          <w:trHeight w:val="621"/>
        </w:trPr>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Максимальная площадь земельного участка, кв. м</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109</w:t>
            </w:r>
          </w:p>
        </w:tc>
        <w:tc>
          <w:tcPr>
            <w:tcW w:w="1701"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72</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60</w:t>
            </w:r>
          </w:p>
        </w:tc>
      </w:tr>
      <w:tr w:rsidR="00DB7C05" w:rsidRPr="003D3B78"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Максимальный процент застройки участка, %</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35</w:t>
            </w:r>
          </w:p>
        </w:tc>
        <w:tc>
          <w:tcPr>
            <w:tcW w:w="1701"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35</w:t>
            </w:r>
          </w:p>
        </w:tc>
        <w:tc>
          <w:tcPr>
            <w:tcW w:w="1417"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40</w:t>
            </w:r>
          </w:p>
        </w:tc>
      </w:tr>
      <w:tr w:rsidR="00DB7C05" w:rsidRPr="003D3B78"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*Минимальный отступ строений от передней границы участка, м</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5</w:t>
            </w:r>
          </w:p>
        </w:tc>
      </w:tr>
      <w:tr w:rsidR="00DB7C05" w:rsidRPr="00043774"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Минимальные отступы строений от боковых границ участка, м</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1</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0 - примыкание к соседнему строению</w:t>
            </w:r>
          </w:p>
          <w:p w:rsidR="00DB7C05" w:rsidRPr="00EE0472" w:rsidRDefault="00DB7C05" w:rsidP="00D26CD6">
            <w:pPr>
              <w:numPr>
                <w:ilvl w:val="12"/>
                <w:numId w:val="0"/>
              </w:numPr>
              <w:jc w:val="center"/>
              <w:rPr>
                <w:sz w:val="20"/>
                <w:szCs w:val="20"/>
              </w:rPr>
            </w:pPr>
            <w:r w:rsidRPr="00EE0472">
              <w:rPr>
                <w:sz w:val="20"/>
                <w:szCs w:val="20"/>
              </w:rPr>
              <w:t>1 - в иных случаях</w:t>
            </w:r>
          </w:p>
        </w:tc>
      </w:tr>
      <w:tr w:rsidR="00DB7C05" w:rsidRPr="00043774"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 xml:space="preserve"> Минимальный отступ строений от задней границы участка, м </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1</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 xml:space="preserve"> 0 - примыкание к соседнему строению</w:t>
            </w:r>
          </w:p>
          <w:p w:rsidR="00DB7C05" w:rsidRPr="00EE0472" w:rsidRDefault="00DB7C05" w:rsidP="00D26CD6">
            <w:pPr>
              <w:numPr>
                <w:ilvl w:val="12"/>
                <w:numId w:val="0"/>
              </w:numPr>
              <w:jc w:val="center"/>
              <w:rPr>
                <w:sz w:val="20"/>
                <w:szCs w:val="20"/>
              </w:rPr>
            </w:pPr>
            <w:r w:rsidRPr="00EE0472">
              <w:rPr>
                <w:sz w:val="20"/>
                <w:szCs w:val="20"/>
              </w:rPr>
              <w:t xml:space="preserve"> 1 - в иных случаях</w:t>
            </w:r>
          </w:p>
        </w:tc>
      </w:tr>
      <w:tr w:rsidR="00DB7C05" w:rsidRPr="003D3B78"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Максимальная высота строений (до конька крыши), м</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8- размещение строений в два этажа</w:t>
            </w:r>
          </w:p>
          <w:p w:rsidR="00DB7C05" w:rsidRPr="00EE0472" w:rsidRDefault="00DB7C05" w:rsidP="00D26CD6">
            <w:pPr>
              <w:numPr>
                <w:ilvl w:val="12"/>
                <w:numId w:val="0"/>
              </w:numPr>
              <w:ind w:firstLine="34"/>
              <w:jc w:val="center"/>
              <w:rPr>
                <w:sz w:val="20"/>
                <w:szCs w:val="20"/>
              </w:rPr>
            </w:pPr>
            <w:r w:rsidRPr="00EE0472">
              <w:rPr>
                <w:sz w:val="20"/>
                <w:szCs w:val="20"/>
              </w:rPr>
              <w:t>5- размещение строений в один этаж</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5</w:t>
            </w:r>
          </w:p>
        </w:tc>
      </w:tr>
      <w:tr w:rsidR="00DB7C05" w:rsidRPr="003D3B78" w:rsidTr="00DB7C05">
        <w:tc>
          <w:tcPr>
            <w:tcW w:w="3119"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tabs>
                <w:tab w:val="right" w:pos="493"/>
              </w:tabs>
              <w:rPr>
                <w:sz w:val="20"/>
                <w:szCs w:val="20"/>
              </w:rPr>
            </w:pPr>
            <w:r w:rsidRPr="00EE0472">
              <w:rPr>
                <w:sz w:val="20"/>
                <w:szCs w:val="20"/>
              </w:rPr>
              <w:t xml:space="preserve"> Максимальная высота стен строений, м</w:t>
            </w:r>
          </w:p>
        </w:tc>
        <w:tc>
          <w:tcPr>
            <w:tcW w:w="1418"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ind w:firstLine="34"/>
              <w:jc w:val="center"/>
              <w:rPr>
                <w:sz w:val="20"/>
                <w:szCs w:val="20"/>
              </w:rPr>
            </w:pPr>
            <w:r w:rsidRPr="00EE0472">
              <w:rPr>
                <w:sz w:val="20"/>
                <w:szCs w:val="20"/>
              </w:rPr>
              <w:t>6-размещение строений в два этажа</w:t>
            </w:r>
          </w:p>
          <w:p w:rsidR="00DB7C05" w:rsidRPr="00EE0472" w:rsidRDefault="00DB7C05" w:rsidP="00D26CD6">
            <w:pPr>
              <w:numPr>
                <w:ilvl w:val="12"/>
                <w:numId w:val="0"/>
              </w:numPr>
              <w:ind w:firstLine="34"/>
              <w:jc w:val="center"/>
              <w:rPr>
                <w:sz w:val="20"/>
                <w:szCs w:val="20"/>
              </w:rPr>
            </w:pPr>
            <w:r w:rsidRPr="00EE0472">
              <w:rPr>
                <w:sz w:val="20"/>
                <w:szCs w:val="20"/>
              </w:rPr>
              <w:t>3- размещение строений в один этаж</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DB7C05" w:rsidRPr="00EE0472" w:rsidRDefault="00DB7C05" w:rsidP="00D26CD6">
            <w:pPr>
              <w:numPr>
                <w:ilvl w:val="12"/>
                <w:numId w:val="0"/>
              </w:numPr>
              <w:jc w:val="center"/>
              <w:rPr>
                <w:sz w:val="20"/>
                <w:szCs w:val="20"/>
              </w:rPr>
            </w:pPr>
            <w:r w:rsidRPr="00EE0472">
              <w:rPr>
                <w:sz w:val="20"/>
                <w:szCs w:val="20"/>
              </w:rPr>
              <w:t>3</w:t>
            </w:r>
          </w:p>
        </w:tc>
      </w:tr>
    </w:tbl>
    <w:p w:rsidR="00DB7C05" w:rsidRPr="00DB7C05" w:rsidRDefault="00DB7C05" w:rsidP="00DB7C05">
      <w:pPr>
        <w:tabs>
          <w:tab w:val="left" w:pos="9781"/>
          <w:tab w:val="left" w:pos="14570"/>
        </w:tabs>
        <w:spacing w:before="120"/>
        <w:jc w:val="both"/>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*Если иное не установлено документацией по планировке территории.</w:t>
      </w:r>
    </w:p>
    <w:p w:rsidR="00DB7C05" w:rsidRPr="00DB7C05" w:rsidRDefault="00DB7C05" w:rsidP="00DB7C05">
      <w:pPr>
        <w:tabs>
          <w:tab w:val="left" w:pos="8222"/>
          <w:tab w:val="left" w:pos="14570"/>
        </w:tabs>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**Под строением понимается – гараж, бокс, сарай.</w:t>
      </w:r>
    </w:p>
    <w:p w:rsidR="0023415F" w:rsidRPr="002B0690" w:rsidRDefault="0023415F" w:rsidP="0023415F">
      <w:pPr>
        <w:pStyle w:val="a3"/>
        <w:autoSpaceDE w:val="0"/>
        <w:autoSpaceDN w:val="0"/>
        <w:adjustRightInd w:val="0"/>
        <w:spacing w:after="0" w:line="240" w:lineRule="auto"/>
        <w:ind w:left="709"/>
        <w:contextualSpacing w:val="0"/>
        <w:jc w:val="both"/>
        <w:rPr>
          <w:rFonts w:ascii="Times New Roman" w:eastAsia="Times New Roman" w:hAnsi="Times New Roman" w:cs="Times New Roman"/>
          <w:color w:val="000000"/>
          <w:sz w:val="28"/>
          <w:szCs w:val="28"/>
          <w:lang w:eastAsia="ru-RU"/>
        </w:rPr>
      </w:pPr>
    </w:p>
    <w:p w:rsidR="0023415F" w:rsidRPr="002B0690" w:rsidRDefault="0029651A" w:rsidP="0029651A">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9.4</w:t>
      </w:r>
      <w:r w:rsidR="0023415F" w:rsidRPr="002B0690">
        <w:rPr>
          <w:rFonts w:ascii="Times New Roman" w:eastAsia="Times New Roman" w:hAnsi="Times New Roman" w:cs="Times New Roman"/>
          <w:b/>
          <w:sz w:val="28"/>
          <w:szCs w:val="28"/>
          <w:lang w:eastAsia="ru-RU"/>
        </w:rPr>
        <w:t>. Предельные параметры разрешенного строительства, реконструкции объектов капитального строительства</w:t>
      </w:r>
    </w:p>
    <w:p w:rsidR="0023415F" w:rsidRPr="002B0690" w:rsidRDefault="0023415F" w:rsidP="0023415F">
      <w:pPr>
        <w:spacing w:after="0" w:line="240" w:lineRule="auto"/>
        <w:ind w:firstLine="709"/>
        <w:jc w:val="both"/>
        <w:rPr>
          <w:rFonts w:ascii="Times New Roman" w:eastAsia="Times New Roman" w:hAnsi="Times New Roman" w:cs="Times New Roman"/>
          <w:b/>
          <w:sz w:val="28"/>
          <w:szCs w:val="28"/>
          <w:lang w:eastAsia="ru-RU"/>
        </w:rPr>
      </w:pPr>
    </w:p>
    <w:p w:rsidR="0023415F" w:rsidRPr="0029651A" w:rsidRDefault="0023415F" w:rsidP="0029651A">
      <w:pPr>
        <w:pStyle w:val="a3"/>
        <w:numPr>
          <w:ilvl w:val="2"/>
          <w:numId w:val="46"/>
        </w:numPr>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w:t>
      </w:r>
    </w:p>
    <w:p w:rsidR="0023415F"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3415F"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минимальный отступ от красных линий;</w:t>
      </w:r>
    </w:p>
    <w:p w:rsidR="0023415F"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минимальный отступ от границы смежного земельного участка;</w:t>
      </w:r>
    </w:p>
    <w:p w:rsidR="0023415F"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2) максимальное количество этажей или максимальная высота зданий, строений, сооружений:</w:t>
      </w:r>
    </w:p>
    <w:p w:rsidR="0023415F"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 максимальный процент застройки в границах земельного участка.</w:t>
      </w:r>
    </w:p>
    <w:p w:rsidR="0023415F" w:rsidRPr="002B0690" w:rsidRDefault="0029651A" w:rsidP="00296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11321C" w:rsidRPr="002B0690">
        <w:rPr>
          <w:rFonts w:ascii="Times New Roman" w:eastAsia="Times New Roman" w:hAnsi="Times New Roman" w:cs="Times New Roman"/>
          <w:sz w:val="28"/>
          <w:szCs w:val="28"/>
          <w:lang w:eastAsia="ru-RU"/>
        </w:rPr>
        <w:t xml:space="preserve">2. </w:t>
      </w:r>
      <w:r w:rsidR="0023415F" w:rsidRPr="002B0690">
        <w:rPr>
          <w:rFonts w:ascii="Times New Roman" w:eastAsia="Times New Roman" w:hAnsi="Times New Roman" w:cs="Times New Roman"/>
          <w:sz w:val="28"/>
          <w:szCs w:val="28"/>
          <w:lang w:eastAsia="ru-RU"/>
        </w:rPr>
        <w:t>Величина минимального отступа от красной линии в целях определения мест допустимого размещения зданий, строений, сооружений:</w:t>
      </w:r>
    </w:p>
    <w:p w:rsidR="002F58D6" w:rsidRPr="002B0690"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1) </w:t>
      </w:r>
      <w:r w:rsidR="002F58D6" w:rsidRPr="002B0690">
        <w:rPr>
          <w:rFonts w:ascii="Times New Roman" w:eastAsia="Times New Roman" w:hAnsi="Times New Roman" w:cs="Times New Roman"/>
          <w:sz w:val="28"/>
          <w:szCs w:val="28"/>
          <w:lang w:eastAsia="ru-RU"/>
        </w:rPr>
        <w:t>для зоны застройки индивидуальными жилыми домами:</w:t>
      </w:r>
    </w:p>
    <w:p w:rsidR="000D479A" w:rsidRPr="002B0690" w:rsidRDefault="002F58D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687095" w:rsidRPr="002B0690">
        <w:rPr>
          <w:rFonts w:ascii="Times New Roman" w:eastAsia="Times New Roman" w:hAnsi="Times New Roman" w:cs="Times New Roman"/>
          <w:sz w:val="28"/>
          <w:szCs w:val="28"/>
          <w:lang w:eastAsia="ru-RU"/>
        </w:rPr>
        <w:t>до</w:t>
      </w:r>
      <w:r w:rsidR="000D479A" w:rsidRPr="002B0690">
        <w:rPr>
          <w:rFonts w:ascii="Times New Roman" w:eastAsia="Times New Roman" w:hAnsi="Times New Roman" w:cs="Times New Roman"/>
          <w:sz w:val="28"/>
          <w:szCs w:val="28"/>
          <w:lang w:eastAsia="ru-RU"/>
        </w:rPr>
        <w:t xml:space="preserve"> индивидуальных домов </w:t>
      </w:r>
      <w:r w:rsidR="00101402" w:rsidRPr="002B0690">
        <w:rPr>
          <w:rFonts w:ascii="Times New Roman" w:eastAsia="Times New Roman" w:hAnsi="Times New Roman" w:cs="Times New Roman"/>
          <w:sz w:val="28"/>
          <w:szCs w:val="28"/>
          <w:lang w:eastAsia="ru-RU"/>
        </w:rPr>
        <w:t>–</w:t>
      </w:r>
      <w:r w:rsidR="000D479A" w:rsidRPr="002B0690">
        <w:rPr>
          <w:rFonts w:ascii="Times New Roman" w:eastAsia="Times New Roman" w:hAnsi="Times New Roman" w:cs="Times New Roman"/>
          <w:sz w:val="28"/>
          <w:szCs w:val="28"/>
          <w:lang w:eastAsia="ru-RU"/>
        </w:rPr>
        <w:t xml:space="preserve"> не менее </w:t>
      </w:r>
      <w:smartTag w:uri="urn:schemas-microsoft-com:office:smarttags" w:element="metricconverter">
        <w:smartTagPr>
          <w:attr w:name="ProductID" w:val="2 м"/>
        </w:smartTagPr>
        <w:r w:rsidR="000D479A" w:rsidRPr="002B0690">
          <w:rPr>
            <w:rFonts w:ascii="Times New Roman" w:eastAsia="Times New Roman" w:hAnsi="Times New Roman" w:cs="Times New Roman"/>
            <w:sz w:val="28"/>
            <w:szCs w:val="28"/>
            <w:lang w:eastAsia="ru-RU"/>
          </w:rPr>
          <w:t>2 м</w:t>
        </w:r>
        <w:r w:rsidR="00101402" w:rsidRPr="002B0690">
          <w:rPr>
            <w:rFonts w:ascii="Times New Roman" w:eastAsia="Times New Roman" w:hAnsi="Times New Roman" w:cs="Times New Roman"/>
            <w:sz w:val="28"/>
            <w:szCs w:val="28"/>
            <w:lang w:eastAsia="ru-RU"/>
          </w:rPr>
          <w:t>;</w:t>
        </w:r>
      </w:smartTag>
    </w:p>
    <w:p w:rsidR="000D479A" w:rsidRPr="002B0690" w:rsidRDefault="002F58D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101402" w:rsidRPr="002B0690">
        <w:rPr>
          <w:rFonts w:ascii="Times New Roman" w:eastAsia="Times New Roman" w:hAnsi="Times New Roman" w:cs="Times New Roman"/>
          <w:sz w:val="28"/>
          <w:szCs w:val="28"/>
          <w:lang w:eastAsia="ru-RU"/>
        </w:rPr>
        <w:t>до</w:t>
      </w:r>
      <w:r w:rsidR="000D479A" w:rsidRPr="002B0690">
        <w:rPr>
          <w:rFonts w:ascii="Times New Roman" w:eastAsia="Times New Roman" w:hAnsi="Times New Roman" w:cs="Times New Roman"/>
          <w:sz w:val="28"/>
          <w:szCs w:val="28"/>
          <w:lang w:eastAsia="ru-RU"/>
        </w:rPr>
        <w:t xml:space="preserve"> хозяйственных и прочих построек </w:t>
      </w:r>
      <w:r w:rsidR="00101402" w:rsidRPr="002B0690">
        <w:rPr>
          <w:rFonts w:ascii="Times New Roman" w:eastAsia="Times New Roman" w:hAnsi="Times New Roman" w:cs="Times New Roman"/>
          <w:sz w:val="28"/>
          <w:szCs w:val="28"/>
          <w:lang w:eastAsia="ru-RU"/>
        </w:rPr>
        <w:t>–</w:t>
      </w:r>
      <w:r w:rsidR="000D479A" w:rsidRPr="002B0690">
        <w:rPr>
          <w:rFonts w:ascii="Times New Roman" w:eastAsia="Times New Roman" w:hAnsi="Times New Roman" w:cs="Times New Roman"/>
          <w:sz w:val="28"/>
          <w:szCs w:val="28"/>
          <w:lang w:eastAsia="ru-RU"/>
        </w:rPr>
        <w:t xml:space="preserve"> не менее </w:t>
      </w:r>
      <w:smartTag w:uri="urn:schemas-microsoft-com:office:smarttags" w:element="metricconverter">
        <w:smartTagPr>
          <w:attr w:name="ProductID" w:val="5 м"/>
        </w:smartTagPr>
        <w:r w:rsidR="000D479A" w:rsidRPr="002B0690">
          <w:rPr>
            <w:rFonts w:ascii="Times New Roman" w:eastAsia="Times New Roman" w:hAnsi="Times New Roman" w:cs="Times New Roman"/>
            <w:sz w:val="28"/>
            <w:szCs w:val="28"/>
            <w:lang w:eastAsia="ru-RU"/>
          </w:rPr>
          <w:t>5 м</w:t>
        </w:r>
      </w:smartTag>
      <w:r w:rsidR="00101402" w:rsidRPr="002B0690">
        <w:rPr>
          <w:rFonts w:ascii="Times New Roman" w:eastAsia="Times New Roman" w:hAnsi="Times New Roman" w:cs="Times New Roman"/>
          <w:sz w:val="28"/>
          <w:szCs w:val="28"/>
          <w:lang w:eastAsia="ru-RU"/>
        </w:rPr>
        <w:t>;</w:t>
      </w:r>
    </w:p>
    <w:p w:rsidR="000D479A" w:rsidRPr="002B0690" w:rsidRDefault="002F58D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w:t>
      </w:r>
      <w:r w:rsidR="000D479A" w:rsidRPr="002B0690">
        <w:rPr>
          <w:rFonts w:ascii="Times New Roman" w:eastAsia="Times New Roman" w:hAnsi="Times New Roman" w:cs="Times New Roman"/>
          <w:sz w:val="28"/>
          <w:szCs w:val="28"/>
          <w:lang w:eastAsia="ru-RU"/>
        </w:rPr>
        <w:t>в отдельных случаях в условиях сложившейся застройки допускается размещение жилых домов усадебного типа без отступа от красной линии</w:t>
      </w:r>
      <w:r w:rsidR="00101402" w:rsidRPr="002B0690">
        <w:rPr>
          <w:rFonts w:ascii="Times New Roman" w:eastAsia="Times New Roman" w:hAnsi="Times New Roman" w:cs="Times New Roman"/>
          <w:sz w:val="28"/>
          <w:szCs w:val="28"/>
          <w:lang w:eastAsia="ru-RU"/>
        </w:rPr>
        <w:t>;</w:t>
      </w:r>
    </w:p>
    <w:p w:rsidR="00C42B61" w:rsidRPr="002B0690" w:rsidRDefault="00866D37"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2) для </w:t>
      </w:r>
      <w:r w:rsidR="00C42B61" w:rsidRPr="002B0690">
        <w:rPr>
          <w:rFonts w:ascii="Times New Roman" w:eastAsia="Times New Roman" w:hAnsi="Times New Roman" w:cs="Times New Roman"/>
          <w:sz w:val="28"/>
          <w:szCs w:val="28"/>
          <w:lang w:eastAsia="ru-RU"/>
        </w:rPr>
        <w:t xml:space="preserve">зон застройки </w:t>
      </w:r>
      <w:proofErr w:type="spellStart"/>
      <w:r w:rsidR="009A7198" w:rsidRPr="002B0690">
        <w:rPr>
          <w:rFonts w:ascii="Times New Roman" w:eastAsia="Times New Roman" w:hAnsi="Times New Roman" w:cs="Times New Roman"/>
          <w:sz w:val="28"/>
          <w:szCs w:val="28"/>
          <w:lang w:eastAsia="ru-RU"/>
        </w:rPr>
        <w:t>среднеэтажными</w:t>
      </w:r>
      <w:proofErr w:type="spellEnd"/>
      <w:r w:rsidR="009A7198" w:rsidRPr="002B0690">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многоэтажными многоквартирными домами</w:t>
      </w:r>
      <w:r w:rsidR="00266988" w:rsidRPr="002B0690">
        <w:rPr>
          <w:rFonts w:ascii="Times New Roman" w:eastAsia="Times New Roman" w:hAnsi="Times New Roman" w:cs="Times New Roman"/>
          <w:sz w:val="28"/>
          <w:szCs w:val="28"/>
          <w:lang w:eastAsia="ru-RU"/>
        </w:rPr>
        <w:t>: до</w:t>
      </w:r>
      <w:r w:rsidR="00C42B61" w:rsidRPr="002B0690">
        <w:rPr>
          <w:rFonts w:ascii="Times New Roman" w:eastAsia="Times New Roman" w:hAnsi="Times New Roman" w:cs="Times New Roman"/>
          <w:sz w:val="28"/>
          <w:szCs w:val="28"/>
          <w:lang w:eastAsia="ru-RU"/>
        </w:rPr>
        <w:t xml:space="preserve"> всех зданий </w:t>
      </w:r>
      <w:r w:rsidR="00266988" w:rsidRPr="002B0690">
        <w:rPr>
          <w:rFonts w:ascii="Times New Roman" w:eastAsia="Times New Roman" w:hAnsi="Times New Roman" w:cs="Times New Roman"/>
          <w:sz w:val="28"/>
          <w:szCs w:val="28"/>
          <w:lang w:eastAsia="ru-RU"/>
        </w:rPr>
        <w:t>–</w:t>
      </w:r>
      <w:r w:rsidR="00C42B61" w:rsidRPr="002B0690">
        <w:rPr>
          <w:rFonts w:ascii="Times New Roman" w:eastAsia="Times New Roman" w:hAnsi="Times New Roman" w:cs="Times New Roman"/>
          <w:sz w:val="28"/>
          <w:szCs w:val="28"/>
          <w:lang w:eastAsia="ru-RU"/>
        </w:rPr>
        <w:t xml:space="preserve"> не менее </w:t>
      </w:r>
      <w:smartTag w:uri="urn:schemas-microsoft-com:office:smarttags" w:element="metricconverter">
        <w:smartTagPr>
          <w:attr w:name="ProductID" w:val="5 м"/>
        </w:smartTagPr>
        <w:r w:rsidR="00C42B61" w:rsidRPr="002B0690">
          <w:rPr>
            <w:rFonts w:ascii="Times New Roman" w:eastAsia="Times New Roman" w:hAnsi="Times New Roman" w:cs="Times New Roman"/>
            <w:sz w:val="28"/>
            <w:szCs w:val="28"/>
            <w:lang w:eastAsia="ru-RU"/>
          </w:rPr>
          <w:t>5 м</w:t>
        </w:r>
      </w:smartTag>
      <w:r w:rsidR="00266988" w:rsidRPr="002B0690">
        <w:rPr>
          <w:rFonts w:ascii="Times New Roman" w:eastAsia="Times New Roman" w:hAnsi="Times New Roman" w:cs="Times New Roman"/>
          <w:sz w:val="28"/>
          <w:szCs w:val="28"/>
          <w:lang w:eastAsia="ru-RU"/>
        </w:rPr>
        <w:t>;</w:t>
      </w:r>
    </w:p>
    <w:p w:rsidR="00760FAF" w:rsidRPr="002B0690" w:rsidRDefault="00697C7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w:t>
      </w:r>
      <w:r w:rsidR="00866D37" w:rsidRPr="002B0690">
        <w:rPr>
          <w:rFonts w:ascii="Times New Roman" w:eastAsia="Times New Roman" w:hAnsi="Times New Roman" w:cs="Times New Roman"/>
          <w:sz w:val="28"/>
          <w:szCs w:val="28"/>
          <w:lang w:eastAsia="ru-RU"/>
        </w:rPr>
        <w:t>) для производственных зон</w:t>
      </w:r>
      <w:r w:rsidR="00CD6F40" w:rsidRPr="002B0690">
        <w:rPr>
          <w:rFonts w:ascii="Times New Roman" w:eastAsia="Times New Roman" w:hAnsi="Times New Roman" w:cs="Times New Roman"/>
          <w:sz w:val="28"/>
          <w:szCs w:val="28"/>
          <w:lang w:eastAsia="ru-RU"/>
        </w:rPr>
        <w:t>, зон инженерных и транспортных инфраструктур</w:t>
      </w:r>
      <w:r w:rsidR="004D168F" w:rsidRPr="002B0690">
        <w:rPr>
          <w:rFonts w:ascii="Times New Roman" w:eastAsia="Times New Roman" w:hAnsi="Times New Roman" w:cs="Times New Roman"/>
          <w:sz w:val="28"/>
          <w:szCs w:val="28"/>
          <w:lang w:eastAsia="ru-RU"/>
        </w:rPr>
        <w:t>:</w:t>
      </w:r>
      <w:r w:rsidR="00866D37" w:rsidRPr="002B0690">
        <w:rPr>
          <w:rFonts w:ascii="Times New Roman" w:eastAsia="Times New Roman" w:hAnsi="Times New Roman" w:cs="Times New Roman"/>
          <w:sz w:val="28"/>
          <w:szCs w:val="28"/>
          <w:lang w:eastAsia="ru-RU"/>
        </w:rPr>
        <w:t xml:space="preserve"> </w:t>
      </w:r>
      <w:r w:rsidR="004D168F" w:rsidRPr="002B0690">
        <w:rPr>
          <w:rFonts w:ascii="Times New Roman" w:eastAsia="Times New Roman" w:hAnsi="Times New Roman" w:cs="Times New Roman"/>
          <w:sz w:val="28"/>
          <w:szCs w:val="28"/>
          <w:lang w:eastAsia="ru-RU"/>
        </w:rPr>
        <w:t>до всех зданий от</w:t>
      </w:r>
      <w:r w:rsidR="00866D37" w:rsidRPr="002B0690">
        <w:rPr>
          <w:rFonts w:ascii="Times New Roman" w:eastAsia="Times New Roman" w:hAnsi="Times New Roman" w:cs="Times New Roman"/>
          <w:sz w:val="28"/>
          <w:szCs w:val="28"/>
          <w:lang w:eastAsia="ru-RU"/>
        </w:rPr>
        <w:t xml:space="preserve"> красных линий магистральных улиц всех типов</w:t>
      </w:r>
      <w:r w:rsidR="004D168F" w:rsidRPr="002B0690">
        <w:rPr>
          <w:rFonts w:ascii="Times New Roman" w:eastAsia="Times New Roman" w:hAnsi="Times New Roman" w:cs="Times New Roman"/>
          <w:sz w:val="28"/>
          <w:szCs w:val="28"/>
          <w:lang w:eastAsia="ru-RU"/>
        </w:rPr>
        <w:t xml:space="preserve"> –</w:t>
      </w:r>
      <w:r w:rsidR="00866D37" w:rsidRPr="002B0690">
        <w:rPr>
          <w:rFonts w:ascii="Times New Roman" w:eastAsia="Times New Roman" w:hAnsi="Times New Roman" w:cs="Times New Roman"/>
          <w:sz w:val="28"/>
          <w:szCs w:val="28"/>
          <w:lang w:eastAsia="ru-RU"/>
        </w:rPr>
        <w:t xml:space="preserve"> не менее </w:t>
      </w:r>
      <w:smartTag w:uri="urn:schemas-microsoft-com:office:smarttags" w:element="metricconverter">
        <w:smartTagPr>
          <w:attr w:name="ProductID" w:val="10 м"/>
        </w:smartTagPr>
        <w:r w:rsidR="00866D37" w:rsidRPr="002B0690">
          <w:rPr>
            <w:rFonts w:ascii="Times New Roman" w:eastAsia="Times New Roman" w:hAnsi="Times New Roman" w:cs="Times New Roman"/>
            <w:sz w:val="28"/>
            <w:szCs w:val="28"/>
            <w:lang w:eastAsia="ru-RU"/>
          </w:rPr>
          <w:t>10 м</w:t>
        </w:r>
      </w:smartTag>
      <w:r w:rsidR="004D168F" w:rsidRPr="002B0690">
        <w:rPr>
          <w:rFonts w:ascii="Times New Roman" w:eastAsia="Times New Roman" w:hAnsi="Times New Roman" w:cs="Times New Roman"/>
          <w:sz w:val="28"/>
          <w:szCs w:val="28"/>
          <w:lang w:eastAsia="ru-RU"/>
        </w:rPr>
        <w:t>;</w:t>
      </w:r>
    </w:p>
    <w:p w:rsidR="00617AE3" w:rsidRPr="002B0690" w:rsidRDefault="00697C7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r w:rsidR="00617AE3" w:rsidRPr="002B0690">
        <w:rPr>
          <w:rFonts w:ascii="Times New Roman" w:eastAsia="Times New Roman" w:hAnsi="Times New Roman" w:cs="Times New Roman"/>
          <w:sz w:val="28"/>
          <w:szCs w:val="28"/>
          <w:lang w:eastAsia="ru-RU"/>
        </w:rPr>
        <w:t xml:space="preserve">) </w:t>
      </w:r>
      <w:r w:rsidR="00530BA0" w:rsidRPr="002B0690">
        <w:rPr>
          <w:rFonts w:ascii="Times New Roman" w:eastAsia="Times New Roman" w:hAnsi="Times New Roman" w:cs="Times New Roman"/>
          <w:sz w:val="28"/>
          <w:szCs w:val="28"/>
          <w:lang w:eastAsia="ru-RU"/>
        </w:rPr>
        <w:t>для р</w:t>
      </w:r>
      <w:r w:rsidR="00617AE3" w:rsidRPr="002B0690">
        <w:rPr>
          <w:rFonts w:ascii="Times New Roman" w:eastAsia="Times New Roman" w:hAnsi="Times New Roman" w:cs="Times New Roman"/>
          <w:sz w:val="28"/>
          <w:szCs w:val="28"/>
          <w:lang w:eastAsia="ru-RU"/>
        </w:rPr>
        <w:t>екреационной зон</w:t>
      </w:r>
      <w:r w:rsidR="00530BA0" w:rsidRPr="002B0690">
        <w:rPr>
          <w:rFonts w:ascii="Times New Roman" w:eastAsia="Times New Roman" w:hAnsi="Times New Roman" w:cs="Times New Roman"/>
          <w:sz w:val="28"/>
          <w:szCs w:val="28"/>
          <w:lang w:eastAsia="ru-RU"/>
        </w:rPr>
        <w:t>ы</w:t>
      </w:r>
      <w:r w:rsidR="00617AE3" w:rsidRPr="002B0690">
        <w:rPr>
          <w:rFonts w:ascii="Times New Roman" w:eastAsia="Times New Roman" w:hAnsi="Times New Roman" w:cs="Times New Roman"/>
          <w:sz w:val="28"/>
          <w:szCs w:val="28"/>
          <w:lang w:eastAsia="ru-RU"/>
        </w:rPr>
        <w:t>:</w:t>
      </w:r>
      <w:r w:rsidR="00530BA0" w:rsidRPr="002B0690">
        <w:rPr>
          <w:rFonts w:ascii="Times New Roman" w:eastAsia="Times New Roman" w:hAnsi="Times New Roman" w:cs="Times New Roman"/>
          <w:sz w:val="28"/>
          <w:szCs w:val="28"/>
          <w:lang w:eastAsia="ru-RU"/>
        </w:rPr>
        <w:t xml:space="preserve"> до всех зданий от красных линий магистральных улиц всех типов – </w:t>
      </w:r>
      <w:r w:rsidR="00251573" w:rsidRPr="002B0690">
        <w:rPr>
          <w:rFonts w:ascii="Times New Roman" w:eastAsia="Times New Roman" w:hAnsi="Times New Roman" w:cs="Times New Roman"/>
          <w:sz w:val="28"/>
          <w:szCs w:val="28"/>
          <w:lang w:eastAsia="ru-RU"/>
        </w:rPr>
        <w:t>не менее 10 м;</w:t>
      </w:r>
    </w:p>
    <w:p w:rsidR="00977A66" w:rsidRPr="002B0690" w:rsidRDefault="00697C76"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5</w:t>
      </w:r>
      <w:r w:rsidR="00977A66" w:rsidRPr="002B0690">
        <w:rPr>
          <w:rFonts w:ascii="Times New Roman" w:eastAsia="Times New Roman" w:hAnsi="Times New Roman" w:cs="Times New Roman"/>
          <w:sz w:val="28"/>
          <w:szCs w:val="28"/>
          <w:lang w:eastAsia="ru-RU"/>
        </w:rPr>
        <w:t xml:space="preserve">) для иных зон величину минимального отступа от красной линии </w:t>
      </w:r>
      <w:r w:rsidRPr="002B0690">
        <w:rPr>
          <w:rFonts w:ascii="Times New Roman" w:eastAsia="Times New Roman" w:hAnsi="Times New Roman" w:cs="Times New Roman"/>
          <w:sz w:val="28"/>
          <w:szCs w:val="28"/>
          <w:lang w:eastAsia="ru-RU"/>
        </w:rPr>
        <w:t>следует</w:t>
      </w:r>
      <w:r w:rsidR="00977A66" w:rsidRPr="002B0690">
        <w:rPr>
          <w:rFonts w:ascii="Times New Roman" w:eastAsia="Times New Roman" w:hAnsi="Times New Roman" w:cs="Times New Roman"/>
          <w:sz w:val="28"/>
          <w:szCs w:val="28"/>
          <w:lang w:eastAsia="ru-RU"/>
        </w:rPr>
        <w:t xml:space="preserve"> принимать в соответствии с </w:t>
      </w:r>
      <w:r w:rsidRPr="002B0690">
        <w:rPr>
          <w:rFonts w:ascii="Times New Roman" w:eastAsia="Times New Roman" w:hAnsi="Times New Roman" w:cs="Times New Roman"/>
          <w:sz w:val="28"/>
          <w:szCs w:val="28"/>
          <w:lang w:eastAsia="ru-RU"/>
        </w:rPr>
        <w:t>СП 42.13330.2016.</w:t>
      </w:r>
    </w:p>
    <w:p w:rsidR="005C44F7" w:rsidRPr="002B0690" w:rsidRDefault="0029651A" w:rsidP="00296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5C44F7" w:rsidRPr="002B0690">
        <w:rPr>
          <w:rFonts w:ascii="Times New Roman" w:eastAsia="Times New Roman" w:hAnsi="Times New Roman" w:cs="Times New Roman"/>
          <w:sz w:val="28"/>
          <w:szCs w:val="28"/>
          <w:lang w:eastAsia="ru-RU"/>
        </w:rPr>
        <w:t xml:space="preserve">3. </w:t>
      </w:r>
      <w:r w:rsidR="0093181D" w:rsidRPr="002B0690">
        <w:rPr>
          <w:rFonts w:ascii="Times New Roman" w:eastAsia="Times New Roman" w:hAnsi="Times New Roman" w:cs="Times New Roman"/>
          <w:sz w:val="28"/>
          <w:szCs w:val="28"/>
          <w:lang w:eastAsia="ru-RU"/>
        </w:rPr>
        <w:t>Минимальный отступ от границы смежного земельного участка:</w:t>
      </w:r>
    </w:p>
    <w:p w:rsidR="00824D79"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 для зоны застройки индивидуальными жилыми домами:</w:t>
      </w:r>
    </w:p>
    <w:p w:rsidR="00824D79"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 до домов – не менее 3 м, </w:t>
      </w:r>
    </w:p>
    <w:p w:rsidR="00824D79"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до постройки для содержания скота и птицы – 4 м;</w:t>
      </w:r>
    </w:p>
    <w:p w:rsidR="00824D79"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до других построек (бани, гаража и др.) – не менее 1 м;</w:t>
      </w:r>
    </w:p>
    <w:p w:rsidR="0093181D"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до высокорослых деревьев – не менее 4 м от ствола, среднерослых – 2 м от ствола, кустарника – 1 м;</w:t>
      </w:r>
    </w:p>
    <w:p w:rsidR="00824D79" w:rsidRPr="002B0690" w:rsidRDefault="00824D79"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2) </w:t>
      </w:r>
      <w:r w:rsidR="00025994" w:rsidRPr="002B0690">
        <w:rPr>
          <w:rFonts w:ascii="Times New Roman" w:eastAsia="Times New Roman" w:hAnsi="Times New Roman" w:cs="Times New Roman"/>
          <w:sz w:val="28"/>
          <w:szCs w:val="28"/>
          <w:lang w:eastAsia="ru-RU"/>
        </w:rPr>
        <w:t>для иных зон величину минимального отступа от границ смежного земельного участка следует принимать на основе расчетов инсоляции и освещенности, соблюдения противопожарных и бытовых разры</w:t>
      </w:r>
      <w:r w:rsidR="002B3ED8" w:rsidRPr="002B0690">
        <w:rPr>
          <w:rFonts w:ascii="Times New Roman" w:eastAsia="Times New Roman" w:hAnsi="Times New Roman" w:cs="Times New Roman"/>
          <w:sz w:val="28"/>
          <w:szCs w:val="28"/>
          <w:lang w:eastAsia="ru-RU"/>
        </w:rPr>
        <w:t>вов между зданиями, приведенных</w:t>
      </w:r>
      <w:r w:rsidR="00025994" w:rsidRPr="002B0690">
        <w:rPr>
          <w:rFonts w:ascii="Times New Roman" w:eastAsia="Times New Roman" w:hAnsi="Times New Roman" w:cs="Times New Roman"/>
          <w:sz w:val="28"/>
          <w:szCs w:val="28"/>
          <w:lang w:eastAsia="ru-RU"/>
        </w:rPr>
        <w:t xml:space="preserve"> в </w:t>
      </w:r>
      <w:r w:rsidR="002B3ED8" w:rsidRPr="002B0690">
        <w:rPr>
          <w:rFonts w:ascii="Times New Roman" w:eastAsia="Times New Roman" w:hAnsi="Times New Roman" w:cs="Times New Roman"/>
          <w:sz w:val="28"/>
          <w:szCs w:val="28"/>
          <w:lang w:eastAsia="ru-RU"/>
        </w:rPr>
        <w:t xml:space="preserve">технических регламентах, </w:t>
      </w:r>
      <w:r w:rsidR="00E94376" w:rsidRPr="002B0690">
        <w:rPr>
          <w:rFonts w:ascii="Times New Roman" w:eastAsia="Times New Roman" w:hAnsi="Times New Roman" w:cs="Times New Roman"/>
          <w:sz w:val="28"/>
          <w:szCs w:val="28"/>
          <w:lang w:eastAsia="ru-RU"/>
        </w:rPr>
        <w:t>строительных нормах</w:t>
      </w:r>
      <w:r w:rsidR="006D6877" w:rsidRPr="002B0690">
        <w:rPr>
          <w:rFonts w:ascii="Times New Roman" w:eastAsia="Times New Roman" w:hAnsi="Times New Roman" w:cs="Times New Roman"/>
          <w:sz w:val="28"/>
          <w:szCs w:val="28"/>
          <w:lang w:eastAsia="ru-RU"/>
        </w:rPr>
        <w:t>, санитарных нормах</w:t>
      </w:r>
      <w:r w:rsidR="00025994" w:rsidRPr="002B0690">
        <w:rPr>
          <w:rFonts w:ascii="Times New Roman" w:eastAsia="Times New Roman" w:hAnsi="Times New Roman" w:cs="Times New Roman"/>
          <w:sz w:val="28"/>
          <w:szCs w:val="28"/>
          <w:lang w:eastAsia="ru-RU"/>
        </w:rPr>
        <w:t>.</w:t>
      </w:r>
    </w:p>
    <w:p w:rsidR="0011321C" w:rsidRPr="002B0690" w:rsidRDefault="0029651A" w:rsidP="00296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9.4.</w:t>
      </w:r>
      <w:r w:rsidR="0093181D" w:rsidRPr="002B0690">
        <w:rPr>
          <w:rFonts w:ascii="Times New Roman" w:eastAsia="Times New Roman" w:hAnsi="Times New Roman" w:cs="Times New Roman"/>
          <w:sz w:val="28"/>
          <w:szCs w:val="28"/>
          <w:lang w:eastAsia="ru-RU"/>
        </w:rPr>
        <w:t>4</w:t>
      </w:r>
      <w:r w:rsidR="0011321C" w:rsidRPr="002B0690">
        <w:rPr>
          <w:rFonts w:ascii="Times New Roman" w:eastAsia="Times New Roman" w:hAnsi="Times New Roman" w:cs="Times New Roman"/>
          <w:sz w:val="28"/>
          <w:szCs w:val="28"/>
          <w:lang w:eastAsia="ru-RU"/>
        </w:rPr>
        <w:t>. Максимальная высота зданий, строений, сооружений, максимальный процент застройки в границах земельного участка для территориальных зон приведены в таблице ниже.</w:t>
      </w:r>
    </w:p>
    <w:p w:rsidR="0023415F" w:rsidRDefault="0023415F" w:rsidP="0029651A">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Определение высоты здания, строения, сооружения приведено в пункте 1</w:t>
      </w:r>
      <w:r w:rsidR="00E7106F">
        <w:rPr>
          <w:rFonts w:ascii="Times New Roman" w:eastAsia="Times New Roman" w:hAnsi="Times New Roman" w:cs="Times New Roman"/>
          <w:sz w:val="28"/>
          <w:szCs w:val="28"/>
          <w:lang w:eastAsia="ru-RU"/>
        </w:rPr>
        <w:t>.1.1.</w:t>
      </w:r>
      <w:r w:rsidRPr="002B0690">
        <w:rPr>
          <w:rFonts w:ascii="Times New Roman" w:eastAsia="Times New Roman" w:hAnsi="Times New Roman" w:cs="Times New Roman"/>
          <w:sz w:val="28"/>
          <w:szCs w:val="28"/>
          <w:lang w:eastAsia="ru-RU"/>
        </w:rPr>
        <w:t xml:space="preserve"> </w:t>
      </w:r>
      <w:r w:rsidR="00E7106F">
        <w:rPr>
          <w:rFonts w:ascii="Times New Roman" w:eastAsia="Times New Roman" w:hAnsi="Times New Roman" w:cs="Times New Roman"/>
          <w:sz w:val="28"/>
          <w:szCs w:val="28"/>
          <w:lang w:eastAsia="ru-RU"/>
        </w:rPr>
        <w:t>подраздела</w:t>
      </w:r>
      <w:r w:rsidRPr="002B0690">
        <w:rPr>
          <w:rFonts w:ascii="Times New Roman" w:eastAsia="Times New Roman" w:hAnsi="Times New Roman" w:cs="Times New Roman"/>
          <w:sz w:val="28"/>
          <w:szCs w:val="28"/>
          <w:lang w:eastAsia="ru-RU"/>
        </w:rPr>
        <w:t xml:space="preserve"> 1</w:t>
      </w:r>
      <w:r w:rsidR="00E7106F">
        <w:rPr>
          <w:rFonts w:ascii="Times New Roman" w:eastAsia="Times New Roman" w:hAnsi="Times New Roman" w:cs="Times New Roman"/>
          <w:sz w:val="28"/>
          <w:szCs w:val="28"/>
          <w:lang w:eastAsia="ru-RU"/>
        </w:rPr>
        <w:t>.1</w:t>
      </w:r>
      <w:r w:rsidRPr="002B0690">
        <w:rPr>
          <w:rFonts w:ascii="Times New Roman" w:eastAsia="Times New Roman" w:hAnsi="Times New Roman" w:cs="Times New Roman"/>
          <w:sz w:val="28"/>
          <w:szCs w:val="28"/>
          <w:lang w:eastAsia="ru-RU"/>
        </w:rPr>
        <w:t xml:space="preserve"> настоящих Правил. </w:t>
      </w:r>
    </w:p>
    <w:p w:rsidR="0029651A" w:rsidRPr="002B0690" w:rsidRDefault="0029651A" w:rsidP="0029651A">
      <w:pPr>
        <w:spacing w:after="0" w:line="240" w:lineRule="auto"/>
        <w:ind w:firstLine="709"/>
        <w:jc w:val="both"/>
        <w:rPr>
          <w:rFonts w:ascii="Times New Roman" w:eastAsia="Times New Roman" w:hAnsi="Times New Roman" w:cs="Times New Roman"/>
          <w:sz w:val="28"/>
          <w:szCs w:val="28"/>
          <w:lang w:eastAsia="ru-RU"/>
        </w:rPr>
      </w:pPr>
    </w:p>
    <w:tbl>
      <w:tblPr>
        <w:tblW w:w="13290" w:type="dxa"/>
        <w:tblCellMar>
          <w:left w:w="0" w:type="dxa"/>
          <w:right w:w="0" w:type="dxa"/>
        </w:tblCellMar>
        <w:tblLook w:val="04A0" w:firstRow="1" w:lastRow="0" w:firstColumn="1" w:lastColumn="0" w:noHBand="0" w:noVBand="1"/>
      </w:tblPr>
      <w:tblGrid>
        <w:gridCol w:w="1101"/>
        <w:gridCol w:w="4323"/>
        <w:gridCol w:w="4323"/>
        <w:gridCol w:w="3543"/>
      </w:tblGrid>
      <w:tr w:rsidR="008D338E" w:rsidRPr="002B0690" w:rsidTr="008D338E">
        <w:trPr>
          <w:gridAfter w:val="1"/>
          <w:wAfter w:w="3543" w:type="dxa"/>
          <w:trHeight w:val="450"/>
        </w:trPr>
        <w:tc>
          <w:tcPr>
            <w:tcW w:w="11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Код зоны</w:t>
            </w:r>
          </w:p>
        </w:tc>
        <w:tc>
          <w:tcPr>
            <w:tcW w:w="432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Максимальный процент застройки (%)</w:t>
            </w:r>
          </w:p>
        </w:tc>
        <w:tc>
          <w:tcPr>
            <w:tcW w:w="432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Максимальная высота (м)</w:t>
            </w:r>
          </w:p>
        </w:tc>
      </w:tr>
      <w:tr w:rsidR="008D338E" w:rsidRPr="002B0690" w:rsidTr="008D338E">
        <w:trPr>
          <w:gridAfter w:val="1"/>
          <w:wAfter w:w="3543" w:type="dxa"/>
          <w:trHeight w:val="450"/>
        </w:trPr>
        <w:tc>
          <w:tcPr>
            <w:tcW w:w="1101" w:type="dxa"/>
            <w:vMerge/>
            <w:tcBorders>
              <w:top w:val="single" w:sz="6" w:space="0" w:color="000000"/>
              <w:left w:val="single" w:sz="6" w:space="0" w:color="000000"/>
              <w:bottom w:val="single" w:sz="6" w:space="0" w:color="000000"/>
              <w:right w:val="single" w:sz="6" w:space="0" w:color="000000"/>
            </w:tcBorders>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p>
        </w:tc>
        <w:tc>
          <w:tcPr>
            <w:tcW w:w="4323" w:type="dxa"/>
            <w:vMerge/>
            <w:tcBorders>
              <w:top w:val="single" w:sz="6" w:space="0" w:color="000000"/>
              <w:left w:val="single" w:sz="6" w:space="0" w:color="000000"/>
              <w:bottom w:val="single" w:sz="6" w:space="0" w:color="000000"/>
              <w:right w:val="single" w:sz="6" w:space="0" w:color="000000"/>
            </w:tcBorders>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p>
        </w:tc>
        <w:tc>
          <w:tcPr>
            <w:tcW w:w="4323" w:type="dxa"/>
            <w:vMerge/>
            <w:tcBorders>
              <w:top w:val="single" w:sz="6" w:space="0" w:color="000000"/>
              <w:left w:val="single" w:sz="6" w:space="0" w:color="000000"/>
              <w:bottom w:val="single" w:sz="6" w:space="0" w:color="000000"/>
              <w:right w:val="single" w:sz="6" w:space="0" w:color="000000"/>
            </w:tcBorders>
            <w:vAlign w:val="center"/>
            <w:hideMark/>
          </w:tcPr>
          <w:p w:rsidR="0023415F" w:rsidRPr="002B0690" w:rsidRDefault="0023415F" w:rsidP="009A04FA">
            <w:pPr>
              <w:spacing w:after="0" w:line="240" w:lineRule="auto"/>
              <w:jc w:val="center"/>
              <w:rPr>
                <w:rFonts w:ascii="Times New Roman" w:eastAsia="Times New Roman" w:hAnsi="Times New Roman" w:cs="Times New Roman"/>
                <w:sz w:val="28"/>
                <w:szCs w:val="28"/>
                <w:lang w:eastAsia="ru-RU"/>
              </w:rPr>
            </w:pPr>
          </w:p>
        </w:tc>
      </w:tr>
      <w:tr w:rsidR="008D338E" w:rsidRPr="002B0690" w:rsidTr="008D338E">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Ж1</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CE4CF1" w:rsidRPr="002B0690" w:rsidRDefault="00CE4CF1" w:rsidP="00CE4CF1">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для</w:t>
            </w:r>
            <w:r w:rsidR="006C21FA" w:rsidRPr="002B0690">
              <w:rPr>
                <w:rFonts w:ascii="Times New Roman" w:eastAsia="Times New Roman" w:hAnsi="Times New Roman" w:cs="Times New Roman"/>
                <w:sz w:val="28"/>
                <w:szCs w:val="28"/>
                <w:lang w:eastAsia="ru-RU"/>
              </w:rPr>
              <w:t xml:space="preserve"> индивидуальной застройки - 40,</w:t>
            </w:r>
          </w:p>
          <w:p w:rsidR="0023415F" w:rsidRPr="002B0690" w:rsidRDefault="00CE4CF1" w:rsidP="006C21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для блокированной застройки - 5</w:t>
            </w:r>
            <w:r w:rsidR="006C21FA" w:rsidRPr="002B0690">
              <w:rPr>
                <w:rFonts w:ascii="Times New Roman" w:eastAsia="Times New Roman" w:hAnsi="Times New Roman" w:cs="Times New Roman"/>
                <w:sz w:val="28"/>
                <w:szCs w:val="28"/>
                <w:lang w:eastAsia="ru-RU"/>
              </w:rPr>
              <w:t>0</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CE4CF1" w:rsidRPr="002B0690" w:rsidRDefault="008801FC" w:rsidP="008D338E">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20</w:t>
            </w:r>
          </w:p>
        </w:tc>
      </w:tr>
      <w:tr w:rsidR="008D338E" w:rsidRPr="002B0690" w:rsidTr="008D338E">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w:t>
            </w:r>
            <w:r w:rsidR="001D59B5" w:rsidRPr="002B0690">
              <w:rPr>
                <w:rFonts w:ascii="Times New Roman" w:eastAsia="Times New Roman" w:hAnsi="Times New Roman" w:cs="Times New Roman"/>
                <w:sz w:val="28"/>
                <w:szCs w:val="28"/>
                <w:lang w:eastAsia="ru-RU"/>
              </w:rPr>
              <w:t>3</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C42B61"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40</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1103BD"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r>
      <w:tr w:rsidR="008D338E" w:rsidRPr="002B0690" w:rsidTr="008D338E">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23415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Ж</w:t>
            </w:r>
            <w:r w:rsidR="001D59B5" w:rsidRPr="002B0690">
              <w:rPr>
                <w:rFonts w:ascii="Times New Roman" w:eastAsia="Times New Roman" w:hAnsi="Times New Roman" w:cs="Times New Roman"/>
                <w:sz w:val="28"/>
                <w:szCs w:val="28"/>
                <w:lang w:eastAsia="ru-RU"/>
              </w:rPr>
              <w:t>4</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404BDF"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r w:rsidR="0023415F" w:rsidRPr="002B0690">
              <w:rPr>
                <w:rFonts w:ascii="Times New Roman" w:eastAsia="Times New Roman" w:hAnsi="Times New Roman" w:cs="Times New Roman"/>
                <w:sz w:val="28"/>
                <w:szCs w:val="28"/>
                <w:lang w:eastAsia="ru-RU"/>
              </w:rPr>
              <w:t>0</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1103BD"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r>
      <w:tr w:rsidR="008D338E" w:rsidRPr="002B0690" w:rsidTr="008D338E">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w:t>
            </w:r>
            <w:r w:rsidR="0023415F" w:rsidRPr="002B0690">
              <w:rPr>
                <w:rFonts w:ascii="Times New Roman" w:eastAsia="Times New Roman" w:hAnsi="Times New Roman" w:cs="Times New Roman"/>
                <w:sz w:val="28"/>
                <w:szCs w:val="28"/>
                <w:lang w:eastAsia="ru-RU"/>
              </w:rPr>
              <w:t>1</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404BDF"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10</w:t>
            </w:r>
            <w:r w:rsidR="0023415F" w:rsidRPr="002B0690">
              <w:rPr>
                <w:rFonts w:ascii="Times New Roman" w:eastAsia="Times New Roman" w:hAnsi="Times New Roman" w:cs="Times New Roman"/>
                <w:sz w:val="28"/>
                <w:szCs w:val="28"/>
                <w:lang w:eastAsia="ru-RU"/>
              </w:rPr>
              <w:t>0</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23415F" w:rsidRPr="002B0690" w:rsidRDefault="00332675" w:rsidP="009A04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r>
      <w:tr w:rsidR="008D338E" w:rsidRPr="002B0690" w:rsidTr="008D338E">
        <w:trPr>
          <w:gridAfter w:val="1"/>
          <w:wAfter w:w="3543" w:type="dxa"/>
          <w:trHeight w:val="20"/>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П1</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404BD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8</w:t>
            </w:r>
            <w:r w:rsidR="001D59B5" w:rsidRPr="002B0690">
              <w:rPr>
                <w:rFonts w:ascii="Times New Roman" w:eastAsia="Times New Roman" w:hAnsi="Times New Roman" w:cs="Times New Roman"/>
                <w:sz w:val="28"/>
                <w:szCs w:val="28"/>
                <w:lang w:eastAsia="ru-RU"/>
              </w:rPr>
              <w:t>0</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r>
      <w:tr w:rsidR="008D338E" w:rsidRPr="002B0690" w:rsidTr="008D338E">
        <w:trPr>
          <w:gridAfter w:val="1"/>
          <w:wAfter w:w="3543" w:type="dxa"/>
          <w:trHeight w:val="20"/>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П2</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60</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CD6F40"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50</w:t>
            </w:r>
          </w:p>
        </w:tc>
      </w:tr>
      <w:tr w:rsidR="008D338E" w:rsidRPr="002B0690" w:rsidTr="008D338E">
        <w:trPr>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И</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60</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1D59B5" w:rsidRPr="002B0690" w:rsidRDefault="00CD6F40"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c>
          <w:tcPr>
            <w:tcW w:w="3543" w:type="dxa"/>
            <w:vAlign w:val="center"/>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32</w:t>
            </w:r>
          </w:p>
        </w:tc>
      </w:tr>
      <w:tr w:rsidR="008D338E" w:rsidRPr="002B0690" w:rsidTr="008D338E">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Т</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1D59B5" w:rsidRPr="002B0690" w:rsidRDefault="001D59B5"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60</w:t>
            </w:r>
          </w:p>
        </w:tc>
        <w:tc>
          <w:tcPr>
            <w:tcW w:w="4323" w:type="dxa"/>
            <w:tcBorders>
              <w:bottom w:val="single" w:sz="6" w:space="0" w:color="000000"/>
              <w:right w:val="single" w:sz="6" w:space="0" w:color="000000"/>
            </w:tcBorders>
            <w:tcMar>
              <w:top w:w="0" w:type="dxa"/>
              <w:left w:w="108" w:type="dxa"/>
              <w:bottom w:w="0" w:type="dxa"/>
              <w:right w:w="108" w:type="dxa"/>
            </w:tcMar>
            <w:vAlign w:val="center"/>
            <w:hideMark/>
          </w:tcPr>
          <w:p w:rsidR="001D59B5" w:rsidRPr="002B0690" w:rsidRDefault="00CD6F40"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не подлежит установлению</w:t>
            </w:r>
          </w:p>
        </w:tc>
      </w:tr>
      <w:tr w:rsidR="008D338E" w:rsidRPr="002B0690" w:rsidTr="008D338E">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04BDF" w:rsidRPr="002B0690" w:rsidRDefault="00404BD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04BDF" w:rsidRPr="002B0690" w:rsidRDefault="00404BDF" w:rsidP="001D59B5">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7</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338E" w:rsidRPr="002B0690" w:rsidRDefault="006C21FA" w:rsidP="006C21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для основных и условно разрешенных видов использования – не более 16, </w:t>
            </w:r>
          </w:p>
          <w:p w:rsidR="00404BDF" w:rsidRPr="002B0690" w:rsidRDefault="006C21FA" w:rsidP="006C21FA">
            <w:pPr>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для вспомогательных видов использования – 7</w:t>
            </w:r>
          </w:p>
        </w:tc>
      </w:tr>
    </w:tbl>
    <w:p w:rsidR="0023415F" w:rsidRPr="002B0690" w:rsidRDefault="0023415F" w:rsidP="0023415F">
      <w:pPr>
        <w:spacing w:after="0" w:line="240" w:lineRule="auto"/>
        <w:ind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 xml:space="preserve">Для территориальных зон </w:t>
      </w:r>
      <w:r w:rsidR="006C21FA" w:rsidRPr="002B0690">
        <w:rPr>
          <w:rFonts w:ascii="Times New Roman" w:eastAsia="Times New Roman" w:hAnsi="Times New Roman" w:cs="Times New Roman"/>
          <w:sz w:val="28"/>
          <w:szCs w:val="28"/>
          <w:lang w:eastAsia="ru-RU"/>
        </w:rPr>
        <w:t xml:space="preserve">О2, СХ1, </w:t>
      </w:r>
      <w:r w:rsidR="001D59B5" w:rsidRPr="002B0690">
        <w:rPr>
          <w:rFonts w:ascii="Times New Roman" w:eastAsia="Times New Roman" w:hAnsi="Times New Roman" w:cs="Times New Roman"/>
          <w:sz w:val="28"/>
          <w:szCs w:val="28"/>
          <w:lang w:eastAsia="ru-RU"/>
        </w:rPr>
        <w:t>Сп1, Сп2, Сп3</w:t>
      </w:r>
      <w:r w:rsidRPr="002B0690">
        <w:rPr>
          <w:rFonts w:ascii="Times New Roman" w:eastAsia="Times New Roman" w:hAnsi="Times New Roman" w:cs="Times New Roman"/>
          <w:sz w:val="28"/>
          <w:szCs w:val="28"/>
          <w:lang w:eastAsia="ru-RU"/>
        </w:rPr>
        <w:t xml:space="preserve"> максимальная высота зданий, строений, сооружений, максимальный процент застройки в границах земельного участка</w:t>
      </w:r>
      <w:r w:rsidR="00D91B30" w:rsidRPr="002B0690">
        <w:rPr>
          <w:rFonts w:ascii="Times New Roman" w:eastAsia="Times New Roman" w:hAnsi="Times New Roman" w:cs="Times New Roman"/>
          <w:sz w:val="28"/>
          <w:szCs w:val="28"/>
          <w:lang w:eastAsia="ru-RU"/>
        </w:rPr>
        <w:t xml:space="preserve"> </w:t>
      </w:r>
      <w:r w:rsidRPr="002B0690">
        <w:rPr>
          <w:rFonts w:ascii="Times New Roman" w:eastAsia="Times New Roman" w:hAnsi="Times New Roman" w:cs="Times New Roman"/>
          <w:sz w:val="28"/>
          <w:szCs w:val="28"/>
          <w:lang w:eastAsia="ru-RU"/>
        </w:rPr>
        <w:t>не подлежат установлению.</w:t>
      </w:r>
    </w:p>
    <w:p w:rsidR="0023415F" w:rsidRPr="002B0690" w:rsidRDefault="0023415F" w:rsidP="0023415F">
      <w:pPr>
        <w:spacing w:after="0" w:line="240" w:lineRule="auto"/>
        <w:ind w:firstLine="709"/>
        <w:jc w:val="both"/>
        <w:rPr>
          <w:rFonts w:ascii="Times New Roman" w:eastAsia="Times New Roman" w:hAnsi="Times New Roman" w:cs="Times New Roman"/>
          <w:sz w:val="28"/>
          <w:szCs w:val="28"/>
          <w:lang w:eastAsia="ru-RU"/>
        </w:rPr>
      </w:pPr>
    </w:p>
    <w:p w:rsidR="0023415F" w:rsidRPr="002B0690" w:rsidRDefault="0029651A" w:rsidP="0029651A">
      <w:pPr>
        <w:spacing w:after="0" w:line="240" w:lineRule="auto"/>
        <w:ind w:firstLine="709"/>
        <w:jc w:val="center"/>
        <w:rPr>
          <w:rFonts w:ascii="Times New Roman" w:eastAsia="Times New Roman" w:hAnsi="Times New Roman" w:cs="Times New Roman"/>
          <w:b/>
          <w:sz w:val="28"/>
          <w:szCs w:val="28"/>
          <w:lang w:eastAsia="ru-RU"/>
        </w:rPr>
      </w:pPr>
      <w:bookmarkStart w:id="13" w:name="_Toc173058504"/>
      <w:bookmarkStart w:id="14" w:name="_Toc172705045"/>
      <w:bookmarkStart w:id="15" w:name="_Toc172720956"/>
      <w:bookmarkStart w:id="16" w:name="_Toc173739853"/>
      <w:bookmarkStart w:id="17" w:name="_Toc271540900"/>
      <w:bookmarkStart w:id="18" w:name="_Toc271545995"/>
      <w:bookmarkEnd w:id="13"/>
      <w:bookmarkEnd w:id="14"/>
      <w:bookmarkEnd w:id="15"/>
      <w:bookmarkEnd w:id="16"/>
      <w:bookmarkEnd w:id="17"/>
      <w:r>
        <w:rPr>
          <w:rFonts w:ascii="Times New Roman" w:eastAsia="Times New Roman" w:hAnsi="Times New Roman" w:cs="Times New Roman"/>
          <w:b/>
          <w:sz w:val="28"/>
          <w:szCs w:val="28"/>
          <w:lang w:eastAsia="ru-RU"/>
        </w:rPr>
        <w:t>9.5</w:t>
      </w:r>
      <w:r w:rsidR="0023415F" w:rsidRPr="002B0690">
        <w:rPr>
          <w:rFonts w:ascii="Times New Roman" w:eastAsia="Times New Roman" w:hAnsi="Times New Roman" w:cs="Times New Roman"/>
          <w:b/>
          <w:sz w:val="28"/>
          <w:szCs w:val="28"/>
          <w:lang w:eastAsia="ru-RU"/>
        </w:rPr>
        <w:t>. Предельные параметры земельных участков и объектов капитального строительства в части озеленения территорий земельных участков</w:t>
      </w:r>
      <w:bookmarkEnd w:id="18"/>
    </w:p>
    <w:p w:rsidR="0023415F" w:rsidRPr="002B0690" w:rsidRDefault="0023415F" w:rsidP="0023415F">
      <w:pPr>
        <w:spacing w:after="0" w:line="240" w:lineRule="auto"/>
        <w:ind w:firstLine="709"/>
        <w:jc w:val="center"/>
        <w:rPr>
          <w:rFonts w:ascii="Times New Roman" w:eastAsia="Times New Roman" w:hAnsi="Times New Roman" w:cs="Times New Roman"/>
          <w:sz w:val="28"/>
          <w:szCs w:val="28"/>
          <w:lang w:eastAsia="ru-RU"/>
        </w:rPr>
      </w:pPr>
    </w:p>
    <w:p w:rsidR="0023415F" w:rsidRPr="0029651A" w:rsidRDefault="0023415F" w:rsidP="0029651A">
      <w:pPr>
        <w:pStyle w:val="a3"/>
        <w:numPr>
          <w:ilvl w:val="2"/>
          <w:numId w:val="47"/>
        </w:numPr>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В целях настояще</w:t>
      </w:r>
      <w:r w:rsidR="00E7106F">
        <w:rPr>
          <w:rFonts w:ascii="Times New Roman" w:eastAsia="Times New Roman" w:hAnsi="Times New Roman" w:cs="Times New Roman"/>
          <w:sz w:val="28"/>
          <w:szCs w:val="28"/>
          <w:lang w:eastAsia="ru-RU"/>
        </w:rPr>
        <w:t>го</w:t>
      </w:r>
      <w:r w:rsidRPr="0029651A">
        <w:rPr>
          <w:rFonts w:ascii="Times New Roman" w:eastAsia="Times New Roman" w:hAnsi="Times New Roman" w:cs="Times New Roman"/>
          <w:sz w:val="28"/>
          <w:szCs w:val="28"/>
          <w:lang w:eastAsia="ru-RU"/>
        </w:rPr>
        <w:t xml:space="preserve"> </w:t>
      </w:r>
      <w:r w:rsidR="00E7106F">
        <w:rPr>
          <w:rFonts w:ascii="Times New Roman" w:eastAsia="Times New Roman" w:hAnsi="Times New Roman" w:cs="Times New Roman"/>
          <w:sz w:val="28"/>
          <w:szCs w:val="28"/>
          <w:lang w:eastAsia="ru-RU"/>
        </w:rPr>
        <w:t>подраздела</w:t>
      </w:r>
      <w:r w:rsidRPr="0029651A">
        <w:rPr>
          <w:rFonts w:ascii="Times New Roman" w:eastAsia="Times New Roman" w:hAnsi="Times New Roman" w:cs="Times New Roman"/>
          <w:sz w:val="28"/>
          <w:szCs w:val="28"/>
          <w:lang w:eastAsia="ru-RU"/>
        </w:rPr>
        <w:t xml:space="preserve">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23415F" w:rsidRPr="002B0690" w:rsidRDefault="0023415F" w:rsidP="0029651A">
      <w:pPr>
        <w:pStyle w:val="a3"/>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Озелененная территория может быть оборудована:</w:t>
      </w:r>
    </w:p>
    <w:p w:rsidR="0023415F" w:rsidRPr="002B0690" w:rsidRDefault="0023415F" w:rsidP="0029651A">
      <w:pPr>
        <w:pStyle w:val="a3"/>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площадками для отдыха взрослых и детей;</w:t>
      </w:r>
    </w:p>
    <w:p w:rsidR="0023415F" w:rsidRPr="002B0690" w:rsidRDefault="0023415F" w:rsidP="0029651A">
      <w:pPr>
        <w:pStyle w:val="a3"/>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спортивными площадками;</w:t>
      </w:r>
    </w:p>
    <w:p w:rsidR="0023415F" w:rsidRPr="002B0690" w:rsidRDefault="0023415F" w:rsidP="0029651A">
      <w:pPr>
        <w:pStyle w:val="a3"/>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площадками для выгула собак;</w:t>
      </w:r>
    </w:p>
    <w:p w:rsidR="0023415F" w:rsidRPr="002B0690" w:rsidRDefault="0023415F" w:rsidP="0029651A">
      <w:pPr>
        <w:pStyle w:val="a3"/>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теннисными кортами;</w:t>
      </w:r>
    </w:p>
    <w:p w:rsidR="0023415F" w:rsidRPr="002B0690" w:rsidRDefault="0023415F" w:rsidP="0029651A">
      <w:pPr>
        <w:pStyle w:val="a3"/>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другими подобными объектами.</w:t>
      </w:r>
    </w:p>
    <w:p w:rsidR="0023415F" w:rsidRPr="0029651A" w:rsidRDefault="00C55BEA" w:rsidP="0029651A">
      <w:pPr>
        <w:pStyle w:val="a3"/>
        <w:numPr>
          <w:ilvl w:val="2"/>
          <w:numId w:val="47"/>
        </w:numPr>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Озеленение земельных участков в зон</w:t>
      </w:r>
      <w:r w:rsidR="009A7198" w:rsidRPr="0029651A">
        <w:rPr>
          <w:rFonts w:ascii="Times New Roman" w:eastAsia="Times New Roman" w:hAnsi="Times New Roman" w:cs="Times New Roman"/>
          <w:sz w:val="28"/>
          <w:szCs w:val="28"/>
          <w:lang w:eastAsia="ru-RU"/>
        </w:rPr>
        <w:t>ах</w:t>
      </w:r>
      <w:r w:rsidRPr="0029651A">
        <w:rPr>
          <w:rFonts w:ascii="Times New Roman" w:eastAsia="Times New Roman" w:hAnsi="Times New Roman" w:cs="Times New Roman"/>
          <w:sz w:val="28"/>
          <w:szCs w:val="28"/>
          <w:lang w:eastAsia="ru-RU"/>
        </w:rPr>
        <w:t xml:space="preserve"> застройки </w:t>
      </w:r>
      <w:proofErr w:type="spellStart"/>
      <w:r w:rsidR="00A74D48" w:rsidRPr="0029651A">
        <w:rPr>
          <w:rFonts w:ascii="Times New Roman" w:eastAsia="Times New Roman" w:hAnsi="Times New Roman" w:cs="Times New Roman"/>
          <w:sz w:val="28"/>
          <w:szCs w:val="28"/>
          <w:lang w:eastAsia="ru-RU"/>
        </w:rPr>
        <w:t>среднеэтажными</w:t>
      </w:r>
      <w:proofErr w:type="spellEnd"/>
      <w:r w:rsidR="00A74D48" w:rsidRPr="0029651A">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многоэтажными многоквартирными домами </w:t>
      </w:r>
      <w:r w:rsidRPr="0029651A">
        <w:rPr>
          <w:rFonts w:ascii="Times New Roman" w:eastAsia="Times New Roman" w:hAnsi="Times New Roman" w:cs="Times New Roman"/>
          <w:sz w:val="28"/>
          <w:szCs w:val="28"/>
          <w:lang w:eastAsia="ru-RU"/>
        </w:rPr>
        <w:t xml:space="preserve">предусматривается согласно </w:t>
      </w:r>
      <w:r w:rsidR="00594609" w:rsidRPr="0029651A">
        <w:rPr>
          <w:rFonts w:ascii="Times New Roman" w:eastAsia="Times New Roman" w:hAnsi="Times New Roman" w:cs="Times New Roman"/>
          <w:sz w:val="28"/>
          <w:szCs w:val="28"/>
          <w:lang w:eastAsia="ru-RU"/>
        </w:rPr>
        <w:t xml:space="preserve">СП 42.13330.2016. </w:t>
      </w:r>
      <w:r w:rsidRPr="0029651A">
        <w:rPr>
          <w:rFonts w:ascii="Times New Roman" w:eastAsia="Times New Roman" w:hAnsi="Times New Roman" w:cs="Times New Roman"/>
          <w:sz w:val="28"/>
          <w:szCs w:val="28"/>
          <w:lang w:eastAsia="ru-RU"/>
        </w:rPr>
        <w:t xml:space="preserve">Минимальная площадь озеленения для </w:t>
      </w:r>
      <w:r w:rsidR="00594609" w:rsidRPr="0029651A">
        <w:rPr>
          <w:rFonts w:ascii="Times New Roman" w:eastAsia="Times New Roman" w:hAnsi="Times New Roman" w:cs="Times New Roman"/>
          <w:sz w:val="28"/>
          <w:szCs w:val="28"/>
          <w:lang w:eastAsia="ru-RU"/>
        </w:rPr>
        <w:t xml:space="preserve">указанных </w:t>
      </w:r>
      <w:r w:rsidRPr="0029651A">
        <w:rPr>
          <w:rFonts w:ascii="Times New Roman" w:eastAsia="Times New Roman" w:hAnsi="Times New Roman" w:cs="Times New Roman"/>
          <w:sz w:val="28"/>
          <w:szCs w:val="28"/>
          <w:lang w:eastAsia="ru-RU"/>
        </w:rPr>
        <w:t>территориальн</w:t>
      </w:r>
      <w:r w:rsidR="00594609" w:rsidRPr="0029651A">
        <w:rPr>
          <w:rFonts w:ascii="Times New Roman" w:eastAsia="Times New Roman" w:hAnsi="Times New Roman" w:cs="Times New Roman"/>
          <w:sz w:val="28"/>
          <w:szCs w:val="28"/>
          <w:lang w:eastAsia="ru-RU"/>
        </w:rPr>
        <w:t xml:space="preserve">ых </w:t>
      </w:r>
      <w:r w:rsidRPr="0029651A">
        <w:rPr>
          <w:rFonts w:ascii="Times New Roman" w:eastAsia="Times New Roman" w:hAnsi="Times New Roman" w:cs="Times New Roman"/>
          <w:sz w:val="28"/>
          <w:szCs w:val="28"/>
          <w:lang w:eastAsia="ru-RU"/>
        </w:rPr>
        <w:t>зон – 25%</w:t>
      </w:r>
      <w:r w:rsidR="0023415F" w:rsidRPr="0029651A">
        <w:rPr>
          <w:rFonts w:ascii="Times New Roman" w:eastAsia="Times New Roman" w:hAnsi="Times New Roman" w:cs="Times New Roman"/>
          <w:sz w:val="28"/>
          <w:szCs w:val="28"/>
          <w:lang w:eastAsia="ru-RU"/>
        </w:rPr>
        <w:t>.</w:t>
      </w:r>
    </w:p>
    <w:p w:rsidR="003B1D47" w:rsidRPr="0029651A" w:rsidRDefault="00721976" w:rsidP="0029651A">
      <w:pPr>
        <w:pStyle w:val="a3"/>
        <w:numPr>
          <w:ilvl w:val="2"/>
          <w:numId w:val="47"/>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Для зоны делового, общественного и коммерческого назначения о</w:t>
      </w:r>
      <w:r w:rsidR="003B1D47" w:rsidRPr="0029651A">
        <w:rPr>
          <w:rFonts w:ascii="Times New Roman" w:eastAsia="Times New Roman" w:hAnsi="Times New Roman" w:cs="Times New Roman"/>
          <w:sz w:val="28"/>
          <w:szCs w:val="28"/>
          <w:lang w:eastAsia="ru-RU"/>
        </w:rPr>
        <w:t xml:space="preserve">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w:t>
      </w:r>
      <w:r w:rsidRPr="0029651A">
        <w:rPr>
          <w:rFonts w:ascii="Times New Roman" w:eastAsia="Times New Roman" w:hAnsi="Times New Roman" w:cs="Times New Roman"/>
          <w:sz w:val="28"/>
          <w:szCs w:val="28"/>
          <w:lang w:eastAsia="ru-RU"/>
        </w:rPr>
        <w:t>санитарными нормами</w:t>
      </w:r>
      <w:r w:rsidR="003B1D47" w:rsidRPr="0029651A">
        <w:rPr>
          <w:rFonts w:ascii="Times New Roman" w:eastAsia="Times New Roman" w:hAnsi="Times New Roman" w:cs="Times New Roman"/>
          <w:sz w:val="28"/>
          <w:szCs w:val="28"/>
          <w:lang w:eastAsia="ru-RU"/>
        </w:rPr>
        <w:t xml:space="preserve"> и иными действующими нормативными техническими документами.</w:t>
      </w:r>
    </w:p>
    <w:p w:rsidR="00721976" w:rsidRPr="002B0690" w:rsidRDefault="003B1D47" w:rsidP="0029651A">
      <w:pPr>
        <w:pStyle w:val="a3"/>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На озелененных участках площадь проекции крон деревьев и кустарников должна составлять не менее 50 % площади участка.</w:t>
      </w:r>
    </w:p>
    <w:p w:rsidR="004B5544" w:rsidRPr="0029651A" w:rsidRDefault="00721976" w:rsidP="0029651A">
      <w:pPr>
        <w:pStyle w:val="a3"/>
        <w:numPr>
          <w:ilvl w:val="2"/>
          <w:numId w:val="47"/>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9651A">
        <w:rPr>
          <w:rFonts w:ascii="Times New Roman" w:eastAsia="Times New Roman" w:hAnsi="Times New Roman" w:cs="Times New Roman"/>
          <w:sz w:val="28"/>
          <w:szCs w:val="28"/>
          <w:lang w:eastAsia="ru-RU"/>
        </w:rPr>
        <w:t xml:space="preserve">Для </w:t>
      </w:r>
      <w:r w:rsidR="00811BEB" w:rsidRPr="0029651A">
        <w:rPr>
          <w:rFonts w:ascii="Times New Roman" w:eastAsia="Times New Roman" w:hAnsi="Times New Roman" w:cs="Times New Roman"/>
          <w:sz w:val="28"/>
          <w:szCs w:val="28"/>
          <w:lang w:eastAsia="ru-RU"/>
        </w:rPr>
        <w:t>иных зон</w:t>
      </w:r>
      <w:r w:rsidR="004B5544" w:rsidRPr="0029651A">
        <w:rPr>
          <w:rFonts w:ascii="Times New Roman" w:eastAsia="Times New Roman" w:hAnsi="Times New Roman" w:cs="Times New Roman"/>
          <w:sz w:val="28"/>
          <w:szCs w:val="28"/>
          <w:lang w:eastAsia="ru-RU"/>
        </w:rPr>
        <w:t xml:space="preserve"> 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санитарными нормами и иными действующими нормативными техническими документами.</w:t>
      </w:r>
    </w:p>
    <w:p w:rsidR="0023415F" w:rsidRPr="002B0690" w:rsidRDefault="0023415F" w:rsidP="0023415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bookmarkStart w:id="19" w:name="_Toc509861363"/>
    </w:p>
    <w:p w:rsidR="0023415F" w:rsidRPr="002B0690" w:rsidRDefault="0029651A" w:rsidP="0029651A">
      <w:pPr>
        <w:autoSpaceDE w:val="0"/>
        <w:autoSpaceDN w:val="0"/>
        <w:adjustRightInd w:val="0"/>
        <w:spacing w:after="0" w:line="240" w:lineRule="auto"/>
        <w:ind w:firstLine="709"/>
        <w:jc w:val="center"/>
        <w:outlineLvl w:val="0"/>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9.6</w:t>
      </w:r>
      <w:r w:rsidR="0023415F" w:rsidRPr="002B0690">
        <w:rPr>
          <w:rFonts w:ascii="Times New Roman" w:eastAsia="Calibri" w:hAnsi="Times New Roman" w:cs="Times New Roman"/>
          <w:b/>
          <w:bCs/>
          <w:iCs/>
          <w:sz w:val="28"/>
          <w:szCs w:val="28"/>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bookmarkEnd w:id="19"/>
    </w:p>
    <w:p w:rsidR="0023415F" w:rsidRPr="002B0690" w:rsidRDefault="0023415F" w:rsidP="0023415F">
      <w:pPr>
        <w:autoSpaceDE w:val="0"/>
        <w:autoSpaceDN w:val="0"/>
        <w:adjustRightInd w:val="0"/>
        <w:spacing w:after="0" w:line="240" w:lineRule="auto"/>
        <w:ind w:firstLine="709"/>
        <w:jc w:val="both"/>
        <w:outlineLvl w:val="0"/>
        <w:rPr>
          <w:rFonts w:ascii="Times New Roman" w:eastAsia="Calibri" w:hAnsi="Times New Roman" w:cs="Times New Roman"/>
          <w:bCs/>
          <w:iCs/>
          <w:sz w:val="28"/>
          <w:szCs w:val="28"/>
        </w:rPr>
      </w:pPr>
    </w:p>
    <w:p w:rsidR="0023415F" w:rsidRPr="0029651A" w:rsidRDefault="0023415F" w:rsidP="0029651A">
      <w:pPr>
        <w:pStyle w:val="a3"/>
        <w:numPr>
          <w:ilvl w:val="2"/>
          <w:numId w:val="48"/>
        </w:numPr>
        <w:autoSpaceDE w:val="0"/>
        <w:autoSpaceDN w:val="0"/>
        <w:adjustRightInd w:val="0"/>
        <w:spacing w:after="0" w:line="240" w:lineRule="auto"/>
        <w:ind w:left="0" w:firstLine="708"/>
        <w:jc w:val="both"/>
        <w:outlineLvl w:val="0"/>
        <w:rPr>
          <w:rFonts w:ascii="Times New Roman" w:eastAsia="Calibri" w:hAnsi="Times New Roman" w:cs="Times New Roman"/>
          <w:bCs/>
          <w:iCs/>
          <w:sz w:val="28"/>
          <w:szCs w:val="28"/>
        </w:rPr>
      </w:pPr>
      <w:r w:rsidRPr="0029651A">
        <w:rPr>
          <w:rFonts w:ascii="Times New Roman" w:eastAsia="Calibri" w:hAnsi="Times New Roman" w:cs="Times New Roman"/>
          <w:bCs/>
          <w:iCs/>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EC1F64" w:rsidRPr="002B0690" w:rsidRDefault="00EC1F64">
      <w:pPr>
        <w:rPr>
          <w:rFonts w:ascii="Times New Roman" w:hAnsi="Times New Roman" w:cs="Times New Roman"/>
          <w:sz w:val="28"/>
          <w:szCs w:val="28"/>
        </w:rPr>
        <w:sectPr w:rsidR="00EC1F64" w:rsidRPr="002B0690" w:rsidSect="00B64A12">
          <w:headerReference w:type="default" r:id="rId9"/>
          <w:pgSz w:w="11906" w:h="16838"/>
          <w:pgMar w:top="1134" w:right="851" w:bottom="1134" w:left="1418" w:header="709" w:footer="709" w:gutter="0"/>
          <w:pgNumType w:start="1"/>
          <w:cols w:space="708"/>
          <w:titlePg/>
          <w:docGrid w:linePitch="360"/>
        </w:sectPr>
      </w:pPr>
    </w:p>
    <w:p w:rsidR="004C330E" w:rsidRPr="002B0690" w:rsidRDefault="004C330E" w:rsidP="002732B1">
      <w:pPr>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lastRenderedPageBreak/>
        <w:t>Раздел 10. Градостроительные регламенты в границах террит</w:t>
      </w:r>
      <w:r w:rsidR="002732B1" w:rsidRPr="002B0690">
        <w:rPr>
          <w:rFonts w:ascii="Times New Roman" w:eastAsia="Times New Roman" w:hAnsi="Times New Roman" w:cs="Times New Roman"/>
          <w:b/>
          <w:color w:val="000000"/>
          <w:sz w:val="28"/>
          <w:szCs w:val="28"/>
          <w:lang w:eastAsia="ru-RU"/>
        </w:rPr>
        <w:t>ориальных зон</w:t>
      </w: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835"/>
        <w:gridCol w:w="3922"/>
        <w:gridCol w:w="3922"/>
        <w:gridCol w:w="3922"/>
      </w:tblGrid>
      <w:tr w:rsidR="00A86CBC" w:rsidRPr="002B0690" w:rsidTr="00C86AAF">
        <w:trPr>
          <w:trHeight w:val="663"/>
          <w:tblHeader/>
        </w:trPr>
        <w:tc>
          <w:tcPr>
            <w:tcW w:w="2835" w:type="dxa"/>
            <w:shd w:val="clear" w:color="auto" w:fill="auto"/>
            <w:vAlign w:val="center"/>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Наименование территориальной зоны</w:t>
            </w:r>
          </w:p>
        </w:tc>
        <w:tc>
          <w:tcPr>
            <w:tcW w:w="3922" w:type="dxa"/>
            <w:vAlign w:val="center"/>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Основные виды разрешенного использования земельных участков</w:t>
            </w:r>
          </w:p>
        </w:tc>
        <w:tc>
          <w:tcPr>
            <w:tcW w:w="3922" w:type="dxa"/>
            <w:vAlign w:val="center"/>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Условно разрешенные виды разрешенного использования земельных участков</w:t>
            </w:r>
          </w:p>
        </w:tc>
        <w:tc>
          <w:tcPr>
            <w:tcW w:w="3922" w:type="dxa"/>
            <w:vAlign w:val="center"/>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Вспомогательные виды разрешенного использования земельных участков</w:t>
            </w:r>
          </w:p>
        </w:tc>
      </w:tr>
      <w:tr w:rsidR="00A86CBC" w:rsidRPr="002B0690" w:rsidTr="00C86AAF">
        <w:trPr>
          <w:tblHeader/>
        </w:trPr>
        <w:tc>
          <w:tcPr>
            <w:tcW w:w="2835" w:type="dxa"/>
            <w:shd w:val="clear" w:color="auto" w:fill="auto"/>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w:t>
            </w:r>
          </w:p>
        </w:tc>
        <w:tc>
          <w:tcPr>
            <w:tcW w:w="3922" w:type="dxa"/>
          </w:tcPr>
          <w:p w:rsidR="00A86CBC" w:rsidRPr="002B0690" w:rsidRDefault="00A86CBC" w:rsidP="00C86AAF">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w:t>
            </w:r>
          </w:p>
        </w:tc>
        <w:tc>
          <w:tcPr>
            <w:tcW w:w="3922" w:type="dxa"/>
          </w:tcPr>
          <w:p w:rsidR="00A86CBC" w:rsidRPr="002B0690" w:rsidRDefault="00A86CBC" w:rsidP="00C86AAF">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w:t>
            </w:r>
          </w:p>
        </w:tc>
        <w:tc>
          <w:tcPr>
            <w:tcW w:w="3922" w:type="dxa"/>
          </w:tcPr>
          <w:p w:rsidR="00A86CBC" w:rsidRPr="002B0690" w:rsidRDefault="00A86CBC" w:rsidP="00C86AAF">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p>
        </w:tc>
      </w:tr>
      <w:tr w:rsidR="00A86CBC" w:rsidRPr="002B0690" w:rsidTr="00C86AAF">
        <w:tc>
          <w:tcPr>
            <w:tcW w:w="14601" w:type="dxa"/>
            <w:gridSpan w:val="4"/>
            <w:shd w:val="clear" w:color="auto" w:fill="auto"/>
          </w:tcPr>
          <w:p w:rsidR="00A86CBC" w:rsidRPr="002B0690" w:rsidRDefault="00A86CBC" w:rsidP="00C86AAF">
            <w:pPr>
              <w:suppressAutoHyphens/>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Жилые зоны</w:t>
            </w:r>
          </w:p>
        </w:tc>
      </w:tr>
      <w:tr w:rsidR="00A86CBC" w:rsidRPr="002B0690" w:rsidTr="00C86AAF">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Ж1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застройки индивидуальными жилыми домами</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Для индивидуального жилищного строительства (2.1)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Для ведения личного подсобного хозяйства (приусадебный земельный участок) (2.2)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0" w:name="sub_1023"/>
            <w:r w:rsidRPr="002B0690">
              <w:rPr>
                <w:rFonts w:ascii="Times New Roman" w:eastAsia="Times New Roman" w:hAnsi="Times New Roman" w:cs="Times New Roman"/>
                <w:color w:val="000000" w:themeColor="text1"/>
                <w:sz w:val="28"/>
                <w:szCs w:val="28"/>
                <w:lang w:eastAsia="ru-RU"/>
              </w:rPr>
              <w:t>Блокированная жилая застройка</w:t>
            </w:r>
            <w:bookmarkEnd w:id="20"/>
            <w:r w:rsidRPr="002B0690">
              <w:rPr>
                <w:rFonts w:ascii="Times New Roman" w:eastAsia="Times New Roman" w:hAnsi="Times New Roman" w:cs="Times New Roman"/>
                <w:color w:val="000000" w:themeColor="text1"/>
                <w:sz w:val="28"/>
                <w:szCs w:val="28"/>
                <w:lang w:eastAsia="ru-RU"/>
              </w:rPr>
              <w:t xml:space="preserve"> (2.3)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Образование и просвещение (3.5)</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w:t>
            </w:r>
            <w:r w:rsidR="004D3630" w:rsidRPr="002B0690">
              <w:rPr>
                <w:rFonts w:ascii="Times New Roman" w:eastAsia="Times New Roman" w:hAnsi="Times New Roman" w:cs="Times New Roman"/>
                <w:color w:val="000000" w:themeColor="text1"/>
                <w:sz w:val="28"/>
                <w:szCs w:val="28"/>
                <w:lang w:eastAsia="ru-RU"/>
              </w:rPr>
              <w:t>ории) общего пользования (12.0)</w:t>
            </w:r>
          </w:p>
          <w:p w:rsidR="00FA6AB1" w:rsidRDefault="00FA6AB1" w:rsidP="00C86AAF">
            <w:pPr>
              <w:suppressAutoHyphens/>
              <w:spacing w:after="0" w:line="240" w:lineRule="auto"/>
              <w:rPr>
                <w:rFonts w:ascii="Times New Roman" w:hAnsi="Times New Roman" w:cs="Times New Roman"/>
                <w:sz w:val="28"/>
                <w:szCs w:val="28"/>
              </w:rPr>
            </w:pPr>
            <w:r w:rsidRPr="002B0690">
              <w:rPr>
                <w:rFonts w:ascii="Times New Roman" w:hAnsi="Times New Roman" w:cs="Times New Roman"/>
                <w:sz w:val="28"/>
                <w:szCs w:val="28"/>
              </w:rPr>
              <w:t>Земельные участки общего назначения (13.0)</w:t>
            </w:r>
          </w:p>
          <w:p w:rsidR="00F306E8" w:rsidRDefault="00F306E8" w:rsidP="00C86AAF">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Ведение огородничества (13.1)</w:t>
            </w:r>
            <w:bookmarkStart w:id="21" w:name="_GoBack"/>
            <w:bookmarkEnd w:id="21"/>
          </w:p>
          <w:p w:rsidR="00F306E8" w:rsidRPr="002B0690" w:rsidRDefault="00F306E8" w:rsidP="00C86AAF">
            <w:pPr>
              <w:suppressAutoHyphens/>
              <w:spacing w:after="0" w:line="240" w:lineRule="auto"/>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Ведение садоводства (13.2)</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bookmarkStart w:id="22" w:name="sub_1024"/>
            <w:r w:rsidRPr="002B0690">
              <w:rPr>
                <w:rFonts w:ascii="Times New Roman" w:eastAsia="Times New Roman" w:hAnsi="Times New Roman" w:cs="Times New Roman"/>
                <w:sz w:val="28"/>
                <w:szCs w:val="28"/>
                <w:lang w:eastAsia="ru-RU"/>
              </w:rPr>
              <w:t>Передвижное жилье</w:t>
            </w:r>
            <w:bookmarkEnd w:id="22"/>
            <w:r w:rsidRPr="002B0690">
              <w:rPr>
                <w:rFonts w:ascii="Times New Roman" w:eastAsia="Times New Roman" w:hAnsi="Times New Roman" w:cs="Times New Roman"/>
                <w:sz w:val="28"/>
                <w:szCs w:val="28"/>
                <w:lang w:eastAsia="ru-RU"/>
              </w:rPr>
              <w:t xml:space="preserve"> (2.4)</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Социальное обслуживание (3.2)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bookmarkStart w:id="23" w:name="sub_10310"/>
            <w:r w:rsidRPr="002B0690">
              <w:rPr>
                <w:rFonts w:ascii="Times New Roman" w:eastAsia="Times New Roman" w:hAnsi="Times New Roman" w:cs="Times New Roman"/>
                <w:sz w:val="28"/>
                <w:szCs w:val="28"/>
                <w:lang w:eastAsia="ru-RU"/>
              </w:rPr>
              <w:t>Ветеринарное обслуживание</w:t>
            </w:r>
            <w:bookmarkEnd w:id="23"/>
            <w:r w:rsidRPr="002B0690">
              <w:rPr>
                <w:rFonts w:ascii="Times New Roman" w:eastAsia="Times New Roman" w:hAnsi="Times New Roman" w:cs="Times New Roman"/>
                <w:sz w:val="28"/>
                <w:szCs w:val="28"/>
                <w:lang w:eastAsia="ru-RU"/>
              </w:rPr>
              <w:t xml:space="preserve"> (3.10)</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Рынки (4.3)</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Развлечение (4.8)</w:t>
            </w:r>
          </w:p>
          <w:p w:rsidR="00112FF1" w:rsidRPr="002B0690" w:rsidRDefault="00112FF1" w:rsidP="00112FF1">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Служебные гаражи (4.9)</w:t>
            </w:r>
          </w:p>
          <w:p w:rsidR="00112FF1" w:rsidRPr="002B0690" w:rsidRDefault="00112FF1" w:rsidP="00C86AAF">
            <w:pPr>
              <w:suppressAutoHyphens/>
              <w:spacing w:after="0" w:line="240" w:lineRule="auto"/>
              <w:rPr>
                <w:rFonts w:ascii="Times New Roman" w:eastAsia="Times New Roman" w:hAnsi="Times New Roman" w:cs="Times New Roman"/>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4" w:name="sub_1027"/>
            <w:r w:rsidRPr="002B0690">
              <w:rPr>
                <w:rFonts w:ascii="Times New Roman" w:eastAsia="Times New Roman" w:hAnsi="Times New Roman" w:cs="Times New Roman"/>
                <w:color w:val="000000" w:themeColor="text1"/>
                <w:sz w:val="28"/>
                <w:szCs w:val="28"/>
                <w:lang w:eastAsia="ru-RU"/>
              </w:rPr>
              <w:t>Обслуживание жилой застройки</w:t>
            </w:r>
            <w:bookmarkEnd w:id="24"/>
            <w:r w:rsidRPr="002B0690">
              <w:rPr>
                <w:rFonts w:ascii="Times New Roman" w:eastAsia="Times New Roman" w:hAnsi="Times New Roman" w:cs="Times New Roman"/>
                <w:color w:val="000000" w:themeColor="text1"/>
                <w:sz w:val="28"/>
                <w:szCs w:val="28"/>
                <w:lang w:eastAsia="ru-RU"/>
              </w:rPr>
              <w:t xml:space="preserve"> (2.7)</w:t>
            </w:r>
          </w:p>
        </w:tc>
      </w:tr>
      <w:tr w:rsidR="00A86CBC" w:rsidRPr="002B0690" w:rsidTr="00C86AAF">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Ж3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 xml:space="preserve">Зона застройки </w:t>
            </w:r>
            <w:proofErr w:type="spellStart"/>
            <w:r w:rsidRPr="002B0690">
              <w:rPr>
                <w:rFonts w:ascii="Times New Roman" w:eastAsia="Times New Roman" w:hAnsi="Times New Roman" w:cs="Times New Roman"/>
                <w:color w:val="000000" w:themeColor="text1"/>
                <w:sz w:val="28"/>
                <w:szCs w:val="28"/>
                <w:lang w:eastAsia="ru-RU"/>
              </w:rPr>
              <w:t>среднеэтажными</w:t>
            </w:r>
            <w:proofErr w:type="spellEnd"/>
            <w:r w:rsidRPr="002B0690">
              <w:rPr>
                <w:rFonts w:ascii="Times New Roman" w:eastAsia="Times New Roman" w:hAnsi="Times New Roman" w:cs="Times New Roman"/>
                <w:color w:val="000000" w:themeColor="text1"/>
                <w:sz w:val="28"/>
                <w:szCs w:val="28"/>
                <w:lang w:eastAsia="ru-RU"/>
              </w:rPr>
              <w:t xml:space="preserve"> жилыми домами блокированной </w:t>
            </w:r>
            <w:r w:rsidRPr="002B0690">
              <w:rPr>
                <w:rFonts w:ascii="Times New Roman" w:eastAsia="Times New Roman" w:hAnsi="Times New Roman" w:cs="Times New Roman"/>
                <w:color w:val="000000" w:themeColor="text1"/>
                <w:sz w:val="28"/>
                <w:szCs w:val="28"/>
                <w:lang w:eastAsia="ru-RU"/>
              </w:rPr>
              <w:lastRenderedPageBreak/>
              <w:t>застройки и многоквартирными домами</w:t>
            </w:r>
          </w:p>
        </w:tc>
        <w:tc>
          <w:tcPr>
            <w:tcW w:w="3922" w:type="dxa"/>
          </w:tcPr>
          <w:p w:rsidR="00A86CBC" w:rsidRPr="002B0690" w:rsidRDefault="00A86CBC" w:rsidP="00C86AAF">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roofErr w:type="spellStart"/>
            <w:r w:rsidRPr="002B0690">
              <w:rPr>
                <w:rFonts w:ascii="Times New Roman" w:eastAsia="Times New Roman" w:hAnsi="Times New Roman" w:cs="Times New Roman"/>
                <w:color w:val="000000" w:themeColor="text1"/>
                <w:sz w:val="28"/>
                <w:szCs w:val="28"/>
                <w:lang w:eastAsia="ru-RU"/>
              </w:rPr>
              <w:lastRenderedPageBreak/>
              <w:t>Среднеэтажная</w:t>
            </w:r>
            <w:proofErr w:type="spellEnd"/>
            <w:r w:rsidRPr="002B0690">
              <w:rPr>
                <w:rFonts w:ascii="Times New Roman" w:eastAsia="Times New Roman" w:hAnsi="Times New Roman" w:cs="Times New Roman"/>
                <w:color w:val="000000" w:themeColor="text1"/>
                <w:sz w:val="28"/>
                <w:szCs w:val="28"/>
                <w:lang w:eastAsia="ru-RU"/>
              </w:rPr>
              <w:t xml:space="preserve"> жилая застройка (2.5)</w:t>
            </w:r>
          </w:p>
          <w:p w:rsidR="00A86CBC" w:rsidRPr="002B0690" w:rsidRDefault="00A86CBC" w:rsidP="00C86AAF">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 xml:space="preserve">Многоэтажная жилая застройка (высотная застройка) (2.6) </w:t>
            </w:r>
          </w:p>
          <w:p w:rsidR="00A86CBC" w:rsidRPr="002B0690" w:rsidRDefault="00A86CBC" w:rsidP="004D3630">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Образование и просвещение (3.5) Земельные участки (территории) общего пользования</w:t>
            </w:r>
            <w:r w:rsidR="004D3630" w:rsidRPr="002B0690">
              <w:rPr>
                <w:rFonts w:ascii="Times New Roman" w:eastAsia="Times New Roman" w:hAnsi="Times New Roman" w:cs="Times New Roman"/>
                <w:color w:val="000000" w:themeColor="text1"/>
                <w:sz w:val="28"/>
                <w:szCs w:val="28"/>
                <w:lang w:eastAsia="ru-RU"/>
              </w:rPr>
              <w:t xml:space="preserve"> (12.0)</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Социальное обслуживание (3.2)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Ветеринарное обслуживание (3.10)</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Объекты торговли (торговые центры, торгово-развлекательные центры (комплексы) (4.2)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Рынки (4.3)</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Развлечение (4.8)</w:t>
            </w:r>
          </w:p>
          <w:p w:rsidR="00112FF1" w:rsidRPr="002B0690" w:rsidRDefault="00112FF1" w:rsidP="00112FF1">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Служебные гаражи (4.9)</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Обслуживание жилой застройки (2.7)</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lastRenderedPageBreak/>
              <w:t>Ж4</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застройки многоэтажными многоквартирными домами</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Многоэтажная жилая застройка (высотная застройка) (2.6)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roofErr w:type="spellStart"/>
            <w:r w:rsidRPr="002B0690">
              <w:rPr>
                <w:rFonts w:ascii="Times New Roman" w:eastAsia="Times New Roman" w:hAnsi="Times New Roman" w:cs="Times New Roman"/>
                <w:color w:val="000000" w:themeColor="text1"/>
                <w:sz w:val="28"/>
                <w:szCs w:val="28"/>
                <w:lang w:eastAsia="ru-RU"/>
              </w:rPr>
              <w:t>Среднеэтажная</w:t>
            </w:r>
            <w:proofErr w:type="spellEnd"/>
            <w:r w:rsidRPr="002B0690">
              <w:rPr>
                <w:rFonts w:ascii="Times New Roman" w:eastAsia="Times New Roman" w:hAnsi="Times New Roman" w:cs="Times New Roman"/>
                <w:color w:val="000000" w:themeColor="text1"/>
                <w:sz w:val="28"/>
                <w:szCs w:val="28"/>
                <w:lang w:eastAsia="ru-RU"/>
              </w:rPr>
              <w:t xml:space="preserve"> жилая застройка (2.5)</w:t>
            </w:r>
          </w:p>
          <w:p w:rsidR="00A86CBC" w:rsidRPr="002B0690" w:rsidRDefault="00A86CBC" w:rsidP="004D3630">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Образование и просвещение (3.5) Земельные участки (террит</w:t>
            </w:r>
            <w:r w:rsidR="004D3630" w:rsidRPr="002B0690">
              <w:rPr>
                <w:rFonts w:ascii="Times New Roman" w:eastAsia="Times New Roman" w:hAnsi="Times New Roman" w:cs="Times New Roman"/>
                <w:color w:val="000000" w:themeColor="text1"/>
                <w:sz w:val="28"/>
                <w:szCs w:val="28"/>
                <w:lang w:eastAsia="ru-RU"/>
              </w:rPr>
              <w:t>ории) общего пользования (12.0)</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Социальное обслуживание (3.2)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Ветеринарное обслуживание (3.10)</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Рынки (4.3)</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color w:val="000000" w:themeColor="text1"/>
                <w:sz w:val="28"/>
                <w:szCs w:val="28"/>
                <w:lang w:eastAsia="ru-RU"/>
              </w:rPr>
              <w:t>Развлечение (</w:t>
            </w:r>
            <w:r w:rsidRPr="002B0690">
              <w:rPr>
                <w:rFonts w:ascii="Times New Roman" w:eastAsia="Times New Roman" w:hAnsi="Times New Roman" w:cs="Times New Roman"/>
                <w:sz w:val="28"/>
                <w:szCs w:val="28"/>
                <w:lang w:eastAsia="ru-RU"/>
              </w:rPr>
              <w:t>4.8)</w:t>
            </w:r>
          </w:p>
          <w:p w:rsidR="00A86CBC" w:rsidRPr="002B0690" w:rsidRDefault="004D3630" w:rsidP="004D3630">
            <w:pPr>
              <w:suppressAutoHyphens/>
              <w:spacing w:after="0" w:line="240" w:lineRule="auto"/>
              <w:rPr>
                <w:rFonts w:ascii="Times New Roman" w:eastAsia="Times New Roman" w:hAnsi="Times New Roman" w:cs="Times New Roman"/>
                <w:color w:val="FF0000"/>
                <w:sz w:val="28"/>
                <w:szCs w:val="28"/>
                <w:lang w:eastAsia="ru-RU"/>
              </w:rPr>
            </w:pPr>
            <w:r w:rsidRPr="002B0690">
              <w:rPr>
                <w:rFonts w:ascii="Times New Roman" w:eastAsia="Times New Roman" w:hAnsi="Times New Roman" w:cs="Times New Roman"/>
                <w:sz w:val="28"/>
                <w:szCs w:val="28"/>
                <w:lang w:eastAsia="ru-RU"/>
              </w:rPr>
              <w:t>Служебные гаражи (4.9)</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Обслуживание жилой застройки (2.7)</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c>
          <w:tcPr>
            <w:tcW w:w="14601" w:type="dxa"/>
            <w:gridSpan w:val="4"/>
            <w:shd w:val="clear" w:color="auto" w:fill="auto"/>
          </w:tcPr>
          <w:p w:rsidR="00A86CBC" w:rsidRPr="002B0690" w:rsidRDefault="00A86CBC" w:rsidP="00C86AAF">
            <w:pPr>
              <w:suppressAutoHyphens/>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Общественно-деловые зоны</w:t>
            </w:r>
          </w:p>
        </w:tc>
      </w:tr>
      <w:tr w:rsidR="00A86CBC" w:rsidRPr="002B0690" w:rsidTr="00C86AAF">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t>О1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sz w:val="28"/>
                <w:szCs w:val="28"/>
                <w:lang w:eastAsia="ru-RU"/>
              </w:rPr>
              <w:t>Зона делового, общественного и коммерческого назначения</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5" w:name="sub_1038"/>
            <w:r w:rsidRPr="002B0690">
              <w:rPr>
                <w:rFonts w:ascii="Times New Roman" w:eastAsia="Times New Roman" w:hAnsi="Times New Roman" w:cs="Times New Roman"/>
                <w:color w:val="000000" w:themeColor="text1"/>
                <w:sz w:val="28"/>
                <w:szCs w:val="28"/>
                <w:lang w:eastAsia="ru-RU"/>
              </w:rPr>
              <w:t>Общественное управление</w:t>
            </w:r>
            <w:bookmarkEnd w:id="25"/>
            <w:r w:rsidRPr="002B0690">
              <w:rPr>
                <w:rFonts w:ascii="Times New Roman" w:eastAsia="Times New Roman" w:hAnsi="Times New Roman" w:cs="Times New Roman"/>
                <w:color w:val="000000" w:themeColor="text1"/>
                <w:sz w:val="28"/>
                <w:szCs w:val="28"/>
                <w:lang w:eastAsia="ru-RU"/>
              </w:rPr>
              <w:t xml:space="preserve"> (3.8)</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6" w:name="sub_1039"/>
            <w:r w:rsidRPr="002B0690">
              <w:rPr>
                <w:rFonts w:ascii="Times New Roman" w:eastAsia="Times New Roman" w:hAnsi="Times New Roman" w:cs="Times New Roman"/>
                <w:color w:val="000000" w:themeColor="text1"/>
                <w:sz w:val="28"/>
                <w:szCs w:val="28"/>
                <w:lang w:eastAsia="ru-RU"/>
              </w:rPr>
              <w:t>Обеспечение научной деятельности</w:t>
            </w:r>
            <w:bookmarkEnd w:id="26"/>
            <w:r w:rsidRPr="002B0690">
              <w:rPr>
                <w:rFonts w:ascii="Times New Roman" w:eastAsia="Times New Roman" w:hAnsi="Times New Roman" w:cs="Times New Roman"/>
                <w:color w:val="000000" w:themeColor="text1"/>
                <w:sz w:val="28"/>
                <w:szCs w:val="28"/>
                <w:lang w:eastAsia="ru-RU"/>
              </w:rPr>
              <w:t xml:space="preserve"> (3.9)</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7" w:name="sub_1031"/>
            <w:r w:rsidRPr="002B0690">
              <w:rPr>
                <w:rFonts w:ascii="Times New Roman" w:eastAsia="Times New Roman" w:hAnsi="Times New Roman" w:cs="Times New Roman"/>
                <w:color w:val="000000" w:themeColor="text1"/>
                <w:sz w:val="28"/>
                <w:szCs w:val="28"/>
                <w:lang w:eastAsia="ru-RU"/>
              </w:rPr>
              <w:lastRenderedPageBreak/>
              <w:t>Коммунальное обслуживание</w:t>
            </w:r>
            <w:bookmarkEnd w:id="27"/>
            <w:r w:rsidRPr="002B0690">
              <w:rPr>
                <w:rFonts w:ascii="Times New Roman" w:eastAsia="Times New Roman" w:hAnsi="Times New Roman" w:cs="Times New Roman"/>
                <w:color w:val="000000" w:themeColor="text1"/>
                <w:sz w:val="28"/>
                <w:szCs w:val="28"/>
                <w:lang w:eastAsia="ru-RU"/>
              </w:rPr>
              <w:t xml:space="preserve"> (3.1)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8" w:name="sub_1041"/>
            <w:r w:rsidRPr="002B0690">
              <w:rPr>
                <w:rFonts w:ascii="Times New Roman" w:eastAsia="Times New Roman" w:hAnsi="Times New Roman" w:cs="Times New Roman"/>
                <w:color w:val="000000" w:themeColor="text1"/>
                <w:sz w:val="28"/>
                <w:szCs w:val="28"/>
                <w:lang w:eastAsia="ru-RU"/>
              </w:rPr>
              <w:t>Деловое управление</w:t>
            </w:r>
            <w:bookmarkEnd w:id="28"/>
            <w:r w:rsidRPr="002B0690">
              <w:rPr>
                <w:rFonts w:ascii="Times New Roman" w:eastAsia="Times New Roman" w:hAnsi="Times New Roman" w:cs="Times New Roman"/>
                <w:color w:val="000000" w:themeColor="text1"/>
                <w:sz w:val="28"/>
                <w:szCs w:val="28"/>
                <w:lang w:eastAsia="ru-RU"/>
              </w:rPr>
              <w:t xml:space="preserve"> (4.1)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Рынки (4.3)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29" w:name="sub_1044"/>
            <w:r w:rsidRPr="002B0690">
              <w:rPr>
                <w:rFonts w:ascii="Times New Roman" w:eastAsia="Times New Roman" w:hAnsi="Times New Roman" w:cs="Times New Roman"/>
                <w:color w:val="000000" w:themeColor="text1"/>
                <w:sz w:val="28"/>
                <w:szCs w:val="28"/>
                <w:lang w:eastAsia="ru-RU"/>
              </w:rPr>
              <w:t>Магазины</w:t>
            </w:r>
            <w:bookmarkEnd w:id="29"/>
            <w:r w:rsidRPr="002B0690">
              <w:rPr>
                <w:rFonts w:ascii="Times New Roman" w:eastAsia="Times New Roman" w:hAnsi="Times New Roman" w:cs="Times New Roman"/>
                <w:color w:val="000000" w:themeColor="text1"/>
                <w:sz w:val="28"/>
                <w:szCs w:val="28"/>
                <w:lang w:eastAsia="ru-RU"/>
              </w:rPr>
              <w:t xml:space="preserve"> (4.4)</w:t>
            </w:r>
          </w:p>
          <w:p w:rsidR="00A86CBC" w:rsidRPr="002B0690" w:rsidRDefault="00A86CBC" w:rsidP="00C86AAF">
            <w:pPr>
              <w:pStyle w:val="a4"/>
              <w:rPr>
                <w:rFonts w:ascii="Times New Roman" w:hAnsi="Times New Roman"/>
                <w:color w:val="000000" w:themeColor="text1"/>
                <w:sz w:val="28"/>
                <w:szCs w:val="28"/>
              </w:rPr>
            </w:pPr>
            <w:bookmarkStart w:id="30" w:name="sub_1045"/>
            <w:r w:rsidRPr="002B0690">
              <w:rPr>
                <w:rFonts w:ascii="Times New Roman" w:hAnsi="Times New Roman"/>
                <w:color w:val="000000" w:themeColor="text1"/>
                <w:sz w:val="28"/>
                <w:szCs w:val="28"/>
              </w:rPr>
              <w:t xml:space="preserve">Банковская и страховая </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деятельность</w:t>
            </w:r>
            <w:bookmarkEnd w:id="30"/>
            <w:r w:rsidRPr="002B0690">
              <w:rPr>
                <w:rFonts w:ascii="Times New Roman" w:eastAsia="Times New Roman" w:hAnsi="Times New Roman" w:cs="Times New Roman"/>
                <w:color w:val="000000" w:themeColor="text1"/>
                <w:sz w:val="28"/>
                <w:szCs w:val="28"/>
                <w:lang w:eastAsia="ru-RU"/>
              </w:rPr>
              <w:t xml:space="preserve"> (4.5)</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1" w:name="sub_1046"/>
            <w:r w:rsidRPr="002B0690">
              <w:rPr>
                <w:rFonts w:ascii="Times New Roman" w:eastAsia="Times New Roman" w:hAnsi="Times New Roman" w:cs="Times New Roman"/>
                <w:color w:val="000000" w:themeColor="text1"/>
                <w:sz w:val="28"/>
                <w:szCs w:val="28"/>
                <w:lang w:eastAsia="ru-RU"/>
              </w:rPr>
              <w:t>Общественное питание</w:t>
            </w:r>
            <w:bookmarkEnd w:id="31"/>
            <w:r w:rsidRPr="002B0690">
              <w:rPr>
                <w:rFonts w:ascii="Times New Roman" w:eastAsia="Times New Roman" w:hAnsi="Times New Roman" w:cs="Times New Roman"/>
                <w:color w:val="000000" w:themeColor="text1"/>
                <w:sz w:val="28"/>
                <w:szCs w:val="28"/>
                <w:lang w:eastAsia="ru-RU"/>
              </w:rPr>
              <w:t xml:space="preserve"> (4.6)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2" w:name="sub_1047"/>
            <w:r w:rsidRPr="002B0690">
              <w:rPr>
                <w:rFonts w:ascii="Times New Roman" w:eastAsia="Times New Roman" w:hAnsi="Times New Roman" w:cs="Times New Roman"/>
                <w:color w:val="000000" w:themeColor="text1"/>
                <w:sz w:val="28"/>
                <w:szCs w:val="28"/>
                <w:lang w:eastAsia="ru-RU"/>
              </w:rPr>
              <w:t>Гостиничное обслуживание</w:t>
            </w:r>
            <w:bookmarkEnd w:id="32"/>
            <w:r w:rsidRPr="002B0690">
              <w:rPr>
                <w:rFonts w:ascii="Times New Roman" w:eastAsia="Times New Roman" w:hAnsi="Times New Roman" w:cs="Times New Roman"/>
                <w:color w:val="000000" w:themeColor="text1"/>
                <w:sz w:val="28"/>
                <w:szCs w:val="28"/>
                <w:lang w:eastAsia="ru-RU"/>
              </w:rPr>
              <w:t xml:space="preserve"> (4.7)</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Развлечение (4.8)</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(территории) общего пользования (12.0)</w:t>
            </w:r>
          </w:p>
        </w:tc>
        <w:tc>
          <w:tcPr>
            <w:tcW w:w="3922" w:type="dxa"/>
          </w:tcPr>
          <w:p w:rsidR="00A86CBC" w:rsidRPr="002B0690" w:rsidRDefault="004D3630"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lastRenderedPageBreak/>
              <w:t>Служебные гаражи (4.9)</w:t>
            </w:r>
          </w:p>
          <w:p w:rsidR="00A86CBC" w:rsidRPr="002B0690" w:rsidRDefault="00A86CBC" w:rsidP="00C86AAF">
            <w:pPr>
              <w:suppressAutoHyphens/>
              <w:spacing w:after="0" w:line="240" w:lineRule="auto"/>
              <w:rPr>
                <w:rFonts w:ascii="Times New Roman" w:eastAsia="Times New Roman" w:hAnsi="Times New Roman" w:cs="Times New Roman"/>
                <w:color w:val="000000"/>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FF0000"/>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tc>
      </w:tr>
      <w:tr w:rsidR="00A86CBC" w:rsidRPr="002B0690" w:rsidTr="00C86AAF">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lastRenderedPageBreak/>
              <w:t>О2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sz w:val="28"/>
                <w:szCs w:val="28"/>
                <w:lang w:eastAsia="ru-RU"/>
              </w:rPr>
              <w:t>Зона размещения объектов социального и коммунально-бытового назначения</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Образование и просвещение (3.5)</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3" w:name="sub_1034"/>
            <w:r w:rsidRPr="002B0690">
              <w:rPr>
                <w:rFonts w:ascii="Times New Roman" w:eastAsia="Times New Roman" w:hAnsi="Times New Roman" w:cs="Times New Roman"/>
                <w:color w:val="000000" w:themeColor="text1"/>
                <w:sz w:val="28"/>
                <w:szCs w:val="28"/>
                <w:lang w:eastAsia="ru-RU"/>
              </w:rPr>
              <w:t>Здравоохранение</w:t>
            </w:r>
            <w:bookmarkEnd w:id="33"/>
            <w:r w:rsidRPr="002B0690">
              <w:rPr>
                <w:rFonts w:ascii="Times New Roman" w:eastAsia="Times New Roman" w:hAnsi="Times New Roman" w:cs="Times New Roman"/>
                <w:color w:val="000000" w:themeColor="text1"/>
                <w:sz w:val="28"/>
                <w:szCs w:val="28"/>
                <w:lang w:eastAsia="ru-RU"/>
              </w:rPr>
              <w:t xml:space="preserve"> (3.4)</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4" w:name="sub_1032"/>
            <w:r w:rsidRPr="002B0690">
              <w:rPr>
                <w:rFonts w:ascii="Times New Roman" w:eastAsia="Times New Roman" w:hAnsi="Times New Roman" w:cs="Times New Roman"/>
                <w:color w:val="000000" w:themeColor="text1"/>
                <w:sz w:val="28"/>
                <w:szCs w:val="28"/>
                <w:lang w:eastAsia="ru-RU"/>
              </w:rPr>
              <w:t>Социальное обслуживание</w:t>
            </w:r>
            <w:bookmarkEnd w:id="34"/>
            <w:r w:rsidRPr="002B0690">
              <w:rPr>
                <w:rFonts w:ascii="Times New Roman" w:eastAsia="Times New Roman" w:hAnsi="Times New Roman" w:cs="Times New Roman"/>
                <w:color w:val="000000" w:themeColor="text1"/>
                <w:sz w:val="28"/>
                <w:szCs w:val="28"/>
                <w:lang w:eastAsia="ru-RU"/>
              </w:rPr>
              <w:t xml:space="preserve"> (3.2)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5" w:name="sub_1033"/>
            <w:r w:rsidRPr="002B0690">
              <w:rPr>
                <w:rFonts w:ascii="Times New Roman" w:eastAsia="Times New Roman" w:hAnsi="Times New Roman" w:cs="Times New Roman"/>
                <w:color w:val="000000" w:themeColor="text1"/>
                <w:sz w:val="28"/>
                <w:szCs w:val="28"/>
                <w:lang w:eastAsia="ru-RU"/>
              </w:rPr>
              <w:t>Бытовое обслуживание</w:t>
            </w:r>
            <w:bookmarkEnd w:id="35"/>
            <w:r w:rsidRPr="002B0690">
              <w:rPr>
                <w:rFonts w:ascii="Times New Roman" w:eastAsia="Times New Roman" w:hAnsi="Times New Roman" w:cs="Times New Roman"/>
                <w:color w:val="000000" w:themeColor="text1"/>
                <w:sz w:val="28"/>
                <w:szCs w:val="28"/>
                <w:lang w:eastAsia="ru-RU"/>
              </w:rPr>
              <w:t xml:space="preserve"> (3.3)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6" w:name="sub_1036"/>
            <w:r w:rsidRPr="002B0690">
              <w:rPr>
                <w:rFonts w:ascii="Times New Roman" w:eastAsia="Times New Roman" w:hAnsi="Times New Roman" w:cs="Times New Roman"/>
                <w:color w:val="000000" w:themeColor="text1"/>
                <w:sz w:val="28"/>
                <w:szCs w:val="28"/>
                <w:lang w:eastAsia="ru-RU"/>
              </w:rPr>
              <w:t>Культурное развитие</w:t>
            </w:r>
            <w:bookmarkEnd w:id="36"/>
            <w:r w:rsidRPr="002B0690">
              <w:rPr>
                <w:rFonts w:ascii="Times New Roman" w:eastAsia="Times New Roman" w:hAnsi="Times New Roman" w:cs="Times New Roman"/>
                <w:color w:val="000000" w:themeColor="text1"/>
                <w:sz w:val="28"/>
                <w:szCs w:val="28"/>
                <w:lang w:eastAsia="ru-RU"/>
              </w:rPr>
              <w:t xml:space="preserve"> (3.6)</w:t>
            </w:r>
          </w:p>
          <w:p w:rsidR="00A86CBC"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7" w:name="sub_1037"/>
            <w:r w:rsidRPr="002B0690">
              <w:rPr>
                <w:rFonts w:ascii="Times New Roman" w:eastAsia="Times New Roman" w:hAnsi="Times New Roman" w:cs="Times New Roman"/>
                <w:color w:val="000000" w:themeColor="text1"/>
                <w:sz w:val="28"/>
                <w:szCs w:val="28"/>
                <w:lang w:eastAsia="ru-RU"/>
              </w:rPr>
              <w:lastRenderedPageBreak/>
              <w:t>Религиозное использование</w:t>
            </w:r>
            <w:bookmarkEnd w:id="37"/>
            <w:r w:rsidRPr="002B0690">
              <w:rPr>
                <w:rFonts w:ascii="Times New Roman" w:eastAsia="Times New Roman" w:hAnsi="Times New Roman" w:cs="Times New Roman"/>
                <w:color w:val="000000" w:themeColor="text1"/>
                <w:sz w:val="28"/>
                <w:szCs w:val="28"/>
                <w:lang w:eastAsia="ru-RU"/>
              </w:rPr>
              <w:t xml:space="preserve"> (3.7)</w:t>
            </w:r>
          </w:p>
          <w:p w:rsidR="000A6B8E" w:rsidRPr="002B0690" w:rsidRDefault="000A6B8E"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0A6B8E">
              <w:rPr>
                <w:rFonts w:ascii="Times New Roman" w:eastAsia="Times New Roman" w:hAnsi="Times New Roman" w:cs="Times New Roman"/>
                <w:color w:val="000000" w:themeColor="text1"/>
                <w:sz w:val="28"/>
                <w:szCs w:val="28"/>
                <w:lang w:eastAsia="ru-RU"/>
              </w:rPr>
              <w:t>Ветеринарное обслуживание (3.10)</w:t>
            </w:r>
          </w:p>
          <w:p w:rsidR="00A86CBC" w:rsidRPr="002B0690" w:rsidRDefault="00A86CBC" w:rsidP="00C86AAF">
            <w:pPr>
              <w:autoSpaceDE w:val="0"/>
              <w:autoSpaceDN w:val="0"/>
              <w:adjustRightInd w:val="0"/>
              <w:spacing w:after="0" w:line="240" w:lineRule="auto"/>
              <w:ind w:firstLine="62"/>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Спорт (5.1)</w:t>
            </w:r>
          </w:p>
          <w:p w:rsidR="00A86CBC" w:rsidRPr="002B0690" w:rsidRDefault="00A86CBC" w:rsidP="0062561D">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(территории) общего пользования (12.0)</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Магазины (4.4)</w:t>
            </w:r>
          </w:p>
          <w:p w:rsidR="00A86CBC" w:rsidRPr="002B0690" w:rsidRDefault="004D3630" w:rsidP="004D3630">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Служебные гаражи (4.9)</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tc>
      </w:tr>
    </w:tbl>
    <w:p w:rsidR="002D6EA2" w:rsidRPr="002B0690" w:rsidRDefault="002D6EA2">
      <w:pPr>
        <w:rPr>
          <w:rFonts w:ascii="Times New Roman" w:hAnsi="Times New Roman" w:cs="Times New Roman"/>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835"/>
        <w:gridCol w:w="3922"/>
        <w:gridCol w:w="3922"/>
        <w:gridCol w:w="3922"/>
      </w:tblGrid>
      <w:tr w:rsidR="002D6EA2" w:rsidRPr="002B0690" w:rsidTr="00B57A1C">
        <w:trPr>
          <w:trHeight w:val="663"/>
          <w:tblHeader/>
        </w:trPr>
        <w:tc>
          <w:tcPr>
            <w:tcW w:w="2835" w:type="dxa"/>
            <w:shd w:val="clear" w:color="auto" w:fill="auto"/>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hAnsi="Times New Roman" w:cs="Times New Roman"/>
                <w:sz w:val="28"/>
                <w:szCs w:val="28"/>
              </w:rPr>
              <w:br w:type="page"/>
            </w:r>
            <w:r w:rsidRPr="002B0690">
              <w:rPr>
                <w:rFonts w:ascii="Times New Roman" w:eastAsia="Times New Roman" w:hAnsi="Times New Roman" w:cs="Times New Roman"/>
                <w:color w:val="000000"/>
                <w:sz w:val="28"/>
                <w:szCs w:val="28"/>
                <w:lang w:eastAsia="ru-RU"/>
              </w:rPr>
              <w:t>Наименование территориальной зоны</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Основные виды разрешенного использования земельных участков</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Условно разрешенные виды разрешенного использования земельных участков</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Вспомогательные виды разрешенного использования земельных участков</w:t>
            </w:r>
          </w:p>
        </w:tc>
      </w:tr>
      <w:tr w:rsidR="002D6EA2" w:rsidRPr="002B0690" w:rsidTr="00B57A1C">
        <w:trPr>
          <w:tblHeader/>
        </w:trPr>
        <w:tc>
          <w:tcPr>
            <w:tcW w:w="2835" w:type="dxa"/>
            <w:shd w:val="clear" w:color="auto" w:fill="auto"/>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p>
        </w:tc>
      </w:tr>
      <w:tr w:rsidR="00A86CBC" w:rsidRPr="002B0690" w:rsidTr="00C86AAF">
        <w:tc>
          <w:tcPr>
            <w:tcW w:w="14601" w:type="dxa"/>
            <w:gridSpan w:val="4"/>
            <w:shd w:val="clear" w:color="auto" w:fill="auto"/>
          </w:tcPr>
          <w:p w:rsidR="00A86CBC" w:rsidRPr="002B0690" w:rsidRDefault="00A86CBC" w:rsidP="00C86AAF">
            <w:pPr>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t>Производственные зоны, зоны инженерной и транспортной инфраструктур</w:t>
            </w:r>
          </w:p>
        </w:tc>
      </w:tr>
      <w:tr w:rsidR="00A86CBC" w:rsidRPr="002B0690" w:rsidTr="00C86AAF">
        <w:trPr>
          <w:trHeight w:val="3374"/>
        </w:trPr>
        <w:tc>
          <w:tcPr>
            <w:tcW w:w="2835" w:type="dxa"/>
            <w:shd w:val="clear" w:color="auto" w:fill="auto"/>
          </w:tcPr>
          <w:p w:rsidR="00A86CBC" w:rsidRPr="002B0690" w:rsidRDefault="00A86CBC" w:rsidP="00C86AAF">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t>П1</w:t>
            </w:r>
          </w:p>
          <w:p w:rsidR="00A86CBC" w:rsidRPr="002B0690" w:rsidRDefault="00A86CBC" w:rsidP="00C86AAF">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sz w:val="28"/>
                <w:szCs w:val="28"/>
                <w:lang w:eastAsia="ru-RU"/>
              </w:rPr>
              <w:t>Производственная зона</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8" w:name="sub_1061"/>
            <w:r w:rsidRPr="002B0690">
              <w:rPr>
                <w:rFonts w:ascii="Times New Roman" w:eastAsia="Times New Roman" w:hAnsi="Times New Roman" w:cs="Times New Roman"/>
                <w:color w:val="000000" w:themeColor="text1"/>
                <w:sz w:val="28"/>
                <w:szCs w:val="28"/>
                <w:lang w:eastAsia="ru-RU"/>
              </w:rPr>
              <w:t>Недропользование</w:t>
            </w:r>
            <w:bookmarkEnd w:id="38"/>
            <w:r w:rsidRPr="002B0690">
              <w:rPr>
                <w:rFonts w:ascii="Times New Roman" w:eastAsia="Times New Roman" w:hAnsi="Times New Roman" w:cs="Times New Roman"/>
                <w:color w:val="000000" w:themeColor="text1"/>
                <w:sz w:val="28"/>
                <w:szCs w:val="28"/>
                <w:lang w:eastAsia="ru-RU"/>
              </w:rPr>
              <w:t xml:space="preserve"> (6.1)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39" w:name="sub_1062"/>
            <w:r w:rsidRPr="002B0690">
              <w:rPr>
                <w:rFonts w:ascii="Times New Roman" w:eastAsia="Times New Roman" w:hAnsi="Times New Roman" w:cs="Times New Roman"/>
                <w:color w:val="000000" w:themeColor="text1"/>
                <w:sz w:val="28"/>
                <w:szCs w:val="28"/>
                <w:lang w:eastAsia="ru-RU"/>
              </w:rPr>
              <w:t>Тяжелая промышленность</w:t>
            </w:r>
            <w:bookmarkEnd w:id="39"/>
            <w:r w:rsidRPr="002B0690">
              <w:rPr>
                <w:rFonts w:ascii="Times New Roman" w:eastAsia="Times New Roman" w:hAnsi="Times New Roman" w:cs="Times New Roman"/>
                <w:color w:val="000000" w:themeColor="text1"/>
                <w:sz w:val="28"/>
                <w:szCs w:val="28"/>
                <w:lang w:eastAsia="ru-RU"/>
              </w:rPr>
              <w:t xml:space="preserve"> (6.2)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0" w:name="sub_1065"/>
            <w:r w:rsidRPr="002B0690">
              <w:rPr>
                <w:rFonts w:ascii="Times New Roman" w:eastAsia="Times New Roman" w:hAnsi="Times New Roman" w:cs="Times New Roman"/>
                <w:color w:val="000000" w:themeColor="text1"/>
                <w:sz w:val="28"/>
                <w:szCs w:val="28"/>
                <w:lang w:eastAsia="ru-RU"/>
              </w:rPr>
              <w:t>Нефтехимическая промышленность</w:t>
            </w:r>
            <w:bookmarkEnd w:id="40"/>
            <w:r w:rsidRPr="002B0690">
              <w:rPr>
                <w:rFonts w:ascii="Times New Roman" w:eastAsia="Times New Roman" w:hAnsi="Times New Roman" w:cs="Times New Roman"/>
                <w:color w:val="000000" w:themeColor="text1"/>
                <w:sz w:val="28"/>
                <w:szCs w:val="28"/>
                <w:lang w:eastAsia="ru-RU"/>
              </w:rPr>
              <w:t xml:space="preserve"> (6.5)</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1" w:name="sub_1066"/>
            <w:r w:rsidRPr="002B0690">
              <w:rPr>
                <w:rFonts w:ascii="Times New Roman" w:eastAsia="Times New Roman" w:hAnsi="Times New Roman" w:cs="Times New Roman"/>
                <w:color w:val="000000" w:themeColor="text1"/>
                <w:sz w:val="28"/>
                <w:szCs w:val="28"/>
                <w:lang w:eastAsia="ru-RU"/>
              </w:rPr>
              <w:t>Строительная промышленность</w:t>
            </w:r>
            <w:bookmarkEnd w:id="41"/>
            <w:r w:rsidRPr="002B0690">
              <w:rPr>
                <w:rFonts w:ascii="Times New Roman" w:eastAsia="Times New Roman" w:hAnsi="Times New Roman" w:cs="Times New Roman"/>
                <w:color w:val="000000" w:themeColor="text1"/>
                <w:sz w:val="28"/>
                <w:szCs w:val="28"/>
                <w:lang w:eastAsia="ru-RU"/>
              </w:rPr>
              <w:t xml:space="preserve"> (6.6)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2" w:name="sub_1067"/>
            <w:r w:rsidRPr="002B0690">
              <w:rPr>
                <w:rFonts w:ascii="Times New Roman" w:eastAsia="Times New Roman" w:hAnsi="Times New Roman" w:cs="Times New Roman"/>
                <w:color w:val="000000" w:themeColor="text1"/>
                <w:sz w:val="28"/>
                <w:szCs w:val="28"/>
                <w:lang w:eastAsia="ru-RU"/>
              </w:rPr>
              <w:t>Энергетика</w:t>
            </w:r>
            <w:bookmarkEnd w:id="42"/>
            <w:r w:rsidRPr="002B0690">
              <w:rPr>
                <w:rFonts w:ascii="Times New Roman" w:eastAsia="Times New Roman" w:hAnsi="Times New Roman" w:cs="Times New Roman"/>
                <w:color w:val="000000" w:themeColor="text1"/>
                <w:sz w:val="28"/>
                <w:szCs w:val="28"/>
                <w:lang w:eastAsia="ru-RU"/>
              </w:rPr>
              <w:t xml:space="preserve"> (6.7)</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3" w:name="sub_1068"/>
            <w:r w:rsidRPr="002B0690">
              <w:rPr>
                <w:rFonts w:ascii="Times New Roman" w:eastAsia="Times New Roman" w:hAnsi="Times New Roman" w:cs="Times New Roman"/>
                <w:color w:val="000000" w:themeColor="text1"/>
                <w:sz w:val="28"/>
                <w:szCs w:val="28"/>
                <w:lang w:eastAsia="ru-RU"/>
              </w:rPr>
              <w:t>Связь</w:t>
            </w:r>
            <w:bookmarkEnd w:id="43"/>
            <w:r w:rsidRPr="002B0690">
              <w:rPr>
                <w:rFonts w:ascii="Times New Roman" w:eastAsia="Times New Roman" w:hAnsi="Times New Roman" w:cs="Times New Roman"/>
                <w:color w:val="000000" w:themeColor="text1"/>
                <w:sz w:val="28"/>
                <w:szCs w:val="28"/>
                <w:lang w:eastAsia="ru-RU"/>
              </w:rPr>
              <w:t xml:space="preserve"> (6.8)</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Склад (6.9)</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Обеспечение научной деятельности (3.9)</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Деловое управление (4.1)</w:t>
            </w:r>
          </w:p>
          <w:p w:rsidR="00A86CBC"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Транспорт (7.0)</w:t>
            </w:r>
          </w:p>
          <w:p w:rsidR="00DB7C05" w:rsidRPr="00DB7C05" w:rsidRDefault="00DB7C05"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DB7C05">
              <w:rPr>
                <w:rFonts w:ascii="Times New Roman" w:eastAsia="Times New Roman" w:hAnsi="Times New Roman" w:cs="Times New Roman"/>
                <w:color w:val="000000" w:themeColor="text1"/>
                <w:sz w:val="28"/>
                <w:szCs w:val="28"/>
                <w:lang w:eastAsia="ru-RU"/>
              </w:rPr>
              <w:t>Обеспечение обороны и безопасности (8.0)</w:t>
            </w:r>
          </w:p>
          <w:p w:rsidR="00DB7C05" w:rsidRPr="00DB7C05" w:rsidRDefault="00DB7C05"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DB7C05">
              <w:rPr>
                <w:rFonts w:ascii="Times New Roman" w:eastAsia="Times New Roman" w:hAnsi="Times New Roman" w:cs="Times New Roman"/>
                <w:color w:val="000000" w:themeColor="text1"/>
                <w:sz w:val="28"/>
                <w:szCs w:val="28"/>
                <w:lang w:eastAsia="ru-RU"/>
              </w:rPr>
              <w:t>Обеспечение внутреннего правопорядка (8.3)</w:t>
            </w:r>
          </w:p>
          <w:p w:rsidR="00DB7C05" w:rsidRPr="002B0690" w:rsidRDefault="00DB7C05"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DB7C05">
              <w:rPr>
                <w:rFonts w:ascii="Times New Roman" w:eastAsia="Times New Roman" w:hAnsi="Times New Roman" w:cs="Times New Roman"/>
                <w:color w:val="000000" w:themeColor="text1"/>
                <w:sz w:val="28"/>
                <w:szCs w:val="28"/>
                <w:lang w:eastAsia="ru-RU"/>
              </w:rPr>
              <w:t>Обеспечение вооруженных сил (8.1)</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Магазины (4.4)</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Служебные гаражи (4.9)</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Хранение автотранспорта (2.7.1)</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Размещение гаражей для собственных нужд (2.7.2)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c>
          <w:tcPr>
            <w:tcW w:w="3922" w:type="dxa"/>
          </w:tcPr>
          <w:p w:rsidR="00A86CBC" w:rsidRPr="00DB7C05" w:rsidRDefault="00A86CBC" w:rsidP="00C86AAF">
            <w:pPr>
              <w:suppressAutoHyphens/>
              <w:spacing w:after="0" w:line="240" w:lineRule="auto"/>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Коммунальное обслуживание (3.1)</w:t>
            </w:r>
          </w:p>
          <w:p w:rsidR="00A86CBC" w:rsidRPr="00DB7C05" w:rsidRDefault="00A86CBC" w:rsidP="00C86AAF">
            <w:pPr>
              <w:suppressAutoHyphens/>
              <w:spacing w:after="0" w:line="240" w:lineRule="auto"/>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Бытовое обслуживание (3.3)</w:t>
            </w:r>
          </w:p>
          <w:p w:rsidR="00A86CBC" w:rsidRPr="00DB7C05" w:rsidRDefault="00A86CBC" w:rsidP="00C86AAF">
            <w:pPr>
              <w:suppressAutoHyphens/>
              <w:spacing w:after="0" w:line="240" w:lineRule="auto"/>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Общественное питание (4.6)</w:t>
            </w:r>
          </w:p>
          <w:p w:rsidR="00DB7C05" w:rsidRPr="00DB7C05" w:rsidRDefault="00DB7C05" w:rsidP="00C86AAF">
            <w:pPr>
              <w:suppressAutoHyphens/>
              <w:spacing w:after="0" w:line="240" w:lineRule="auto"/>
              <w:rPr>
                <w:rFonts w:ascii="Times New Roman" w:eastAsia="Times New Roman" w:hAnsi="Times New Roman" w:cs="Times New Roman"/>
                <w:sz w:val="28"/>
                <w:szCs w:val="28"/>
                <w:lang w:eastAsia="ru-RU"/>
              </w:rPr>
            </w:pPr>
            <w:r w:rsidRPr="00DB7C05">
              <w:rPr>
                <w:rFonts w:ascii="Times New Roman" w:eastAsia="Times New Roman" w:hAnsi="Times New Roman" w:cs="Times New Roman"/>
                <w:sz w:val="28"/>
                <w:szCs w:val="28"/>
                <w:lang w:eastAsia="ru-RU"/>
              </w:rPr>
              <w:t>Специальная деятельность (12.2)</w:t>
            </w:r>
          </w:p>
        </w:tc>
      </w:tr>
      <w:tr w:rsidR="00A86CBC" w:rsidRPr="002B0690" w:rsidTr="00C86AAF">
        <w:trPr>
          <w:trHeight w:val="3374"/>
        </w:trPr>
        <w:tc>
          <w:tcPr>
            <w:tcW w:w="2835" w:type="dxa"/>
            <w:shd w:val="clear" w:color="auto" w:fill="auto"/>
          </w:tcPr>
          <w:p w:rsidR="00A86CBC" w:rsidRPr="002B0690" w:rsidRDefault="00A86CBC" w:rsidP="00C86AAF">
            <w:pPr>
              <w:suppressAutoHyphens/>
              <w:spacing w:after="0" w:line="240" w:lineRule="auto"/>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sz w:val="28"/>
                <w:szCs w:val="28"/>
                <w:lang w:eastAsia="ru-RU"/>
              </w:rPr>
              <w:lastRenderedPageBreak/>
              <w:t>П2</w:t>
            </w:r>
          </w:p>
          <w:p w:rsidR="00A86CBC" w:rsidRPr="002B0690" w:rsidRDefault="00A86CBC" w:rsidP="00C86AAF">
            <w:pPr>
              <w:suppressAutoHyphens/>
              <w:spacing w:after="0" w:line="240" w:lineRule="auto"/>
              <w:rPr>
                <w:rFonts w:ascii="Times New Roman" w:eastAsia="Times New Roman" w:hAnsi="Times New Roman" w:cs="Times New Roman"/>
                <w:color w:val="FF0000"/>
                <w:sz w:val="28"/>
                <w:szCs w:val="28"/>
                <w:lang w:eastAsia="ru-RU"/>
              </w:rPr>
            </w:pPr>
            <w:r w:rsidRPr="002B0690">
              <w:rPr>
                <w:rFonts w:ascii="Times New Roman" w:eastAsia="Times New Roman" w:hAnsi="Times New Roman" w:cs="Times New Roman"/>
                <w:sz w:val="28"/>
                <w:szCs w:val="28"/>
                <w:lang w:eastAsia="ru-RU"/>
              </w:rPr>
              <w:t>Коммунально-складская зона</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Легкая промышленность (6.3)</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Пищевая промышленность (6.4)</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Склад (6.9)</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Деловое управление (4.1)</w:t>
            </w:r>
          </w:p>
          <w:p w:rsidR="00A86CBC" w:rsidRPr="002B0690" w:rsidRDefault="00A86CBC" w:rsidP="00C86AAF">
            <w:pPr>
              <w:suppressAutoHyphens/>
              <w:spacing w:after="0" w:line="240" w:lineRule="auto"/>
              <w:rPr>
                <w:rFonts w:ascii="Times New Roman" w:hAnsi="Times New Roman" w:cs="Times New Roman"/>
                <w:b/>
                <w:i/>
                <w:sz w:val="28"/>
                <w:szCs w:val="28"/>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Магазины (4.4)</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Служебные гаражи (4.9)</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Хранение автотранспорта (2.7.1)</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Размещение гаражей для собственных нужд (2.7.2)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Бытовое обслуживание (3.3)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Общественное питание (4.6)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Транспорт (7.0)</w:t>
            </w:r>
          </w:p>
        </w:tc>
      </w:tr>
      <w:tr w:rsidR="00A86CBC" w:rsidRPr="002B0690" w:rsidTr="00C86AAF">
        <w:trPr>
          <w:trHeight w:val="2253"/>
        </w:trPr>
        <w:tc>
          <w:tcPr>
            <w:tcW w:w="2835" w:type="dxa"/>
            <w:shd w:val="clear" w:color="auto" w:fill="auto"/>
          </w:tcPr>
          <w:p w:rsidR="00A86CBC" w:rsidRPr="002B0690" w:rsidRDefault="00A86CBC" w:rsidP="00C86AAF">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lastRenderedPageBreak/>
              <w:t>И</w:t>
            </w:r>
          </w:p>
          <w:p w:rsidR="00A86CBC" w:rsidRPr="002B0690" w:rsidRDefault="00A86CBC" w:rsidP="00C86AAF">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размещения объектов инженерной инфраструктуры</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w:t>
            </w:r>
            <w:r w:rsidR="002D6EA2" w:rsidRPr="002B0690">
              <w:rPr>
                <w:rFonts w:ascii="Times New Roman" w:eastAsia="Times New Roman" w:hAnsi="Times New Roman" w:cs="Times New Roman"/>
                <w:color w:val="000000" w:themeColor="text1"/>
                <w:sz w:val="28"/>
                <w:szCs w:val="28"/>
                <w:lang w:eastAsia="ru-RU"/>
              </w:rPr>
              <w:t>альное обслуживание (3.1)</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Не установлены</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Бытовое обслуживание (3.3)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Общественное питание (4.6)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Транспорт (7.0)</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rPr>
          <w:trHeight w:val="2253"/>
        </w:trPr>
        <w:tc>
          <w:tcPr>
            <w:tcW w:w="2835" w:type="dxa"/>
            <w:shd w:val="clear" w:color="auto" w:fill="auto"/>
          </w:tcPr>
          <w:p w:rsidR="00A86CBC" w:rsidRPr="002B0690" w:rsidRDefault="00A86CBC" w:rsidP="00C86AAF">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Т</w:t>
            </w:r>
          </w:p>
          <w:p w:rsidR="00A86CBC" w:rsidRPr="002B0690" w:rsidRDefault="00A86CBC" w:rsidP="00C86AAF">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размещения объектов транспортной инфраструктуры</w:t>
            </w:r>
          </w:p>
          <w:p w:rsidR="00A86CBC" w:rsidRPr="002B0690" w:rsidRDefault="00A86CBC" w:rsidP="00C86AAF">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p>
        </w:tc>
        <w:tc>
          <w:tcPr>
            <w:tcW w:w="3922" w:type="dxa"/>
          </w:tcPr>
          <w:p w:rsidR="00FA6AB1" w:rsidRPr="002B0690" w:rsidRDefault="00FA6AB1"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4" w:name="sub_1072"/>
            <w:r w:rsidRPr="002B0690">
              <w:rPr>
                <w:rFonts w:ascii="Times New Roman" w:eastAsia="Times New Roman" w:hAnsi="Times New Roman" w:cs="Times New Roman"/>
                <w:color w:val="000000" w:themeColor="text1"/>
                <w:sz w:val="28"/>
                <w:szCs w:val="28"/>
                <w:lang w:eastAsia="ru-RU"/>
              </w:rPr>
              <w:t>Объекты дорожного сервиса (4.9.1)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Автомобильный транспорт</w:t>
            </w:r>
            <w:bookmarkEnd w:id="44"/>
            <w:r w:rsidRPr="002B0690">
              <w:rPr>
                <w:rFonts w:ascii="Times New Roman" w:eastAsia="Times New Roman" w:hAnsi="Times New Roman" w:cs="Times New Roman"/>
                <w:color w:val="000000" w:themeColor="text1"/>
                <w:sz w:val="28"/>
                <w:szCs w:val="28"/>
                <w:lang w:eastAsia="ru-RU"/>
              </w:rPr>
              <w:t xml:space="preserve"> (7.2)</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Служебные гаражи (4.9)</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Хранение автотранспорта (2.7.1)</w:t>
            </w:r>
          </w:p>
          <w:p w:rsidR="00A86CBC" w:rsidRPr="002B0690" w:rsidRDefault="00A86CBC" w:rsidP="00C86AAF">
            <w:pPr>
              <w:suppressAutoHyphens/>
              <w:spacing w:after="0" w:line="240" w:lineRule="auto"/>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Размещение гаражей для собственных нужд (2.7.2)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bookmarkStart w:id="45" w:name="sub_1075"/>
            <w:r w:rsidRPr="002B0690">
              <w:rPr>
                <w:rFonts w:ascii="Times New Roman" w:eastAsia="Times New Roman" w:hAnsi="Times New Roman" w:cs="Times New Roman"/>
                <w:color w:val="000000" w:themeColor="text1"/>
                <w:sz w:val="28"/>
                <w:szCs w:val="28"/>
                <w:lang w:eastAsia="ru-RU"/>
              </w:rPr>
              <w:t>Трубопроводный транспорт</w:t>
            </w:r>
            <w:bookmarkEnd w:id="45"/>
            <w:r w:rsidRPr="002B0690">
              <w:rPr>
                <w:rFonts w:ascii="Times New Roman" w:eastAsia="Times New Roman" w:hAnsi="Times New Roman" w:cs="Times New Roman"/>
                <w:color w:val="000000" w:themeColor="text1"/>
                <w:sz w:val="28"/>
                <w:szCs w:val="28"/>
                <w:lang w:eastAsia="ru-RU"/>
              </w:rPr>
              <w:t xml:space="preserve"> (7.5)</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Склад (6.9)</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Магазины (4.4)</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Объекты торговли (торговые центры, торгово-развлекательные центры (комплексы) (4.2)</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Бытовое обслуживание (3.3)</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Общественное питание (4.6)</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c>
          <w:tcPr>
            <w:tcW w:w="14601" w:type="dxa"/>
            <w:gridSpan w:val="4"/>
            <w:shd w:val="clear" w:color="auto" w:fill="auto"/>
          </w:tcPr>
          <w:p w:rsidR="00A86CBC" w:rsidRPr="002B0690" w:rsidRDefault="00A86CBC" w:rsidP="00C86AAF">
            <w:pPr>
              <w:spacing w:after="0" w:line="240" w:lineRule="auto"/>
              <w:jc w:val="center"/>
              <w:rPr>
                <w:rFonts w:ascii="Times New Roman" w:eastAsia="Times New Roman" w:hAnsi="Times New Roman" w:cs="Times New Roman"/>
                <w:b/>
                <w:color w:val="FF0000"/>
                <w:sz w:val="28"/>
                <w:szCs w:val="28"/>
                <w:lang w:eastAsia="ru-RU"/>
              </w:rPr>
            </w:pPr>
            <w:r w:rsidRPr="002B0690">
              <w:rPr>
                <w:rFonts w:ascii="Times New Roman" w:eastAsia="Times New Roman" w:hAnsi="Times New Roman" w:cs="Times New Roman"/>
                <w:b/>
                <w:color w:val="000000" w:themeColor="text1"/>
                <w:sz w:val="28"/>
                <w:szCs w:val="28"/>
                <w:lang w:eastAsia="ru-RU"/>
              </w:rPr>
              <w:t>Зоны сельскохозяйственного использования</w:t>
            </w:r>
          </w:p>
        </w:tc>
      </w:tr>
      <w:tr w:rsidR="00A86CBC" w:rsidRPr="002B0690" w:rsidTr="00C86AAF">
        <w:tc>
          <w:tcPr>
            <w:tcW w:w="2835" w:type="dxa"/>
            <w:shd w:val="clear" w:color="auto" w:fill="auto"/>
          </w:tcPr>
          <w:p w:rsidR="00A86CBC" w:rsidRPr="002B0690" w:rsidRDefault="00A86CBC" w:rsidP="00C86AAF">
            <w:pPr>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СХ1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сельскохозяйственного использования</w:t>
            </w:r>
          </w:p>
        </w:tc>
        <w:tc>
          <w:tcPr>
            <w:tcW w:w="3922" w:type="dxa"/>
          </w:tcPr>
          <w:p w:rsidR="00DB7C05" w:rsidRDefault="00DB7C05" w:rsidP="00C86AAF">
            <w:pPr>
              <w:spacing w:after="0" w:line="240" w:lineRule="auto"/>
              <w:rPr>
                <w:rFonts w:ascii="Times New Roman" w:eastAsia="Times New Roman" w:hAnsi="Times New Roman" w:cs="Times New Roman"/>
                <w:color w:val="000000" w:themeColor="text1"/>
                <w:sz w:val="28"/>
                <w:szCs w:val="28"/>
                <w:lang w:eastAsia="ru-RU"/>
              </w:rPr>
            </w:pPr>
            <w:bookmarkStart w:id="46" w:name="sub_1011"/>
            <w:r w:rsidRPr="00DB7C05">
              <w:rPr>
                <w:rFonts w:ascii="Times New Roman" w:eastAsia="Times New Roman" w:hAnsi="Times New Roman" w:cs="Times New Roman"/>
                <w:color w:val="000000" w:themeColor="text1"/>
                <w:sz w:val="28"/>
                <w:szCs w:val="28"/>
                <w:lang w:eastAsia="ru-RU"/>
              </w:rPr>
              <w:t>Для ведения личного подсобного хозяйства (приусадебный земельный участок</w:t>
            </w:r>
            <w:r w:rsidR="002D1C6A">
              <w:rPr>
                <w:rFonts w:ascii="Times New Roman" w:eastAsia="Times New Roman" w:hAnsi="Times New Roman" w:cs="Times New Roman"/>
                <w:color w:val="000000" w:themeColor="text1"/>
                <w:sz w:val="28"/>
                <w:szCs w:val="28"/>
                <w:lang w:eastAsia="ru-RU"/>
              </w:rPr>
              <w:t>)</w:t>
            </w:r>
            <w:r w:rsidRPr="00DB7C05">
              <w:rPr>
                <w:rFonts w:ascii="Times New Roman" w:eastAsia="Times New Roman" w:hAnsi="Times New Roman" w:cs="Times New Roman"/>
                <w:color w:val="000000" w:themeColor="text1"/>
                <w:sz w:val="28"/>
                <w:szCs w:val="28"/>
                <w:lang w:eastAsia="ru-RU"/>
              </w:rPr>
              <w:t xml:space="preserve"> (2.2)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Растениеводство</w:t>
            </w:r>
            <w:bookmarkEnd w:id="46"/>
            <w:r w:rsidRPr="002B0690">
              <w:rPr>
                <w:rFonts w:ascii="Times New Roman" w:eastAsia="Times New Roman" w:hAnsi="Times New Roman" w:cs="Times New Roman"/>
                <w:color w:val="000000" w:themeColor="text1"/>
                <w:sz w:val="28"/>
                <w:szCs w:val="28"/>
                <w:lang w:eastAsia="ru-RU"/>
              </w:rPr>
              <w:t xml:space="preserve"> (1.1)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bookmarkStart w:id="47" w:name="sub_1017"/>
            <w:r w:rsidRPr="002B0690">
              <w:rPr>
                <w:rFonts w:ascii="Times New Roman" w:eastAsia="Times New Roman" w:hAnsi="Times New Roman" w:cs="Times New Roman"/>
                <w:color w:val="000000" w:themeColor="text1"/>
                <w:sz w:val="28"/>
                <w:szCs w:val="28"/>
                <w:lang w:eastAsia="ru-RU"/>
              </w:rPr>
              <w:lastRenderedPageBreak/>
              <w:t>Животноводство</w:t>
            </w:r>
            <w:bookmarkEnd w:id="47"/>
            <w:r w:rsidRPr="002B0690">
              <w:rPr>
                <w:rFonts w:ascii="Times New Roman" w:eastAsia="Times New Roman" w:hAnsi="Times New Roman" w:cs="Times New Roman"/>
                <w:color w:val="000000" w:themeColor="text1"/>
                <w:sz w:val="28"/>
                <w:szCs w:val="28"/>
                <w:lang w:eastAsia="ru-RU"/>
              </w:rPr>
              <w:t xml:space="preserve"> (1.7)</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Пчеловодство (1.12)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Ведение личного подсобного хозяйства на полевых участках (1.16)</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(территории) общего пользования (12.0)</w:t>
            </w:r>
          </w:p>
          <w:p w:rsidR="00A86CBC" w:rsidRPr="002B0690" w:rsidRDefault="00FA6AB1"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hAnsi="Times New Roman" w:cs="Times New Roman"/>
                <w:sz w:val="28"/>
                <w:szCs w:val="28"/>
              </w:rPr>
              <w:t>Земельные участки общего назначения (13.0)</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Не установлены</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Не установлены</w:t>
            </w:r>
          </w:p>
        </w:tc>
      </w:tr>
    </w:tbl>
    <w:p w:rsidR="002D6EA2" w:rsidRPr="002B0690" w:rsidRDefault="002D6EA2">
      <w:pPr>
        <w:rPr>
          <w:rFonts w:ascii="Times New Roman" w:hAnsi="Times New Roman" w:cs="Times New Roman"/>
          <w:sz w:val="28"/>
          <w:szCs w:val="28"/>
        </w:rPr>
      </w:pPr>
    </w:p>
    <w:p w:rsidR="002D6EA2" w:rsidRPr="002B0690" w:rsidRDefault="002D6EA2">
      <w:pPr>
        <w:rPr>
          <w:rFonts w:ascii="Times New Roman" w:hAnsi="Times New Roman" w:cs="Times New Roman"/>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835"/>
        <w:gridCol w:w="3922"/>
        <w:gridCol w:w="3922"/>
        <w:gridCol w:w="3922"/>
      </w:tblGrid>
      <w:tr w:rsidR="002D6EA2" w:rsidRPr="002B0690" w:rsidTr="00B57A1C">
        <w:trPr>
          <w:trHeight w:val="663"/>
          <w:tblHeader/>
        </w:trPr>
        <w:tc>
          <w:tcPr>
            <w:tcW w:w="2835" w:type="dxa"/>
            <w:shd w:val="clear" w:color="auto" w:fill="auto"/>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hAnsi="Times New Roman" w:cs="Times New Roman"/>
                <w:sz w:val="28"/>
                <w:szCs w:val="28"/>
              </w:rPr>
              <w:br w:type="page"/>
            </w:r>
            <w:r w:rsidRPr="002B0690">
              <w:rPr>
                <w:rFonts w:ascii="Times New Roman" w:eastAsia="Times New Roman" w:hAnsi="Times New Roman" w:cs="Times New Roman"/>
                <w:color w:val="000000"/>
                <w:sz w:val="28"/>
                <w:szCs w:val="28"/>
                <w:lang w:eastAsia="ru-RU"/>
              </w:rPr>
              <w:t>Наименование территориальной зоны</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Основные виды разрешенного использования земельных участков</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Условно разрешенные виды разрешенного использования земельных участков</w:t>
            </w:r>
          </w:p>
        </w:tc>
        <w:tc>
          <w:tcPr>
            <w:tcW w:w="3922" w:type="dxa"/>
            <w:vAlign w:val="center"/>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Вспомогательные виды разрешенного использования земельных участков</w:t>
            </w:r>
          </w:p>
        </w:tc>
      </w:tr>
      <w:tr w:rsidR="002D6EA2" w:rsidRPr="002B0690" w:rsidTr="00B57A1C">
        <w:trPr>
          <w:tblHeader/>
        </w:trPr>
        <w:tc>
          <w:tcPr>
            <w:tcW w:w="2835" w:type="dxa"/>
            <w:shd w:val="clear" w:color="auto" w:fill="auto"/>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1</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color w:val="000000"/>
                <w:sz w:val="28"/>
                <w:szCs w:val="28"/>
                <w:lang w:eastAsia="ru-RU"/>
              </w:rPr>
            </w:pPr>
            <w:r w:rsidRPr="002B0690">
              <w:rPr>
                <w:rFonts w:ascii="Times New Roman" w:eastAsia="Times New Roman" w:hAnsi="Times New Roman" w:cs="Times New Roman"/>
                <w:color w:val="000000"/>
                <w:sz w:val="28"/>
                <w:szCs w:val="28"/>
                <w:lang w:eastAsia="ru-RU"/>
              </w:rPr>
              <w:t>2</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3</w:t>
            </w:r>
          </w:p>
        </w:tc>
        <w:tc>
          <w:tcPr>
            <w:tcW w:w="3922" w:type="dxa"/>
          </w:tcPr>
          <w:p w:rsidR="002D6EA2" w:rsidRPr="002B0690" w:rsidRDefault="002D6EA2" w:rsidP="00B57A1C">
            <w:pPr>
              <w:suppressAutoHyphens/>
              <w:spacing w:after="0" w:line="240" w:lineRule="auto"/>
              <w:jc w:val="center"/>
              <w:rPr>
                <w:rFonts w:ascii="Times New Roman" w:eastAsia="Times New Roman" w:hAnsi="Times New Roman" w:cs="Times New Roman"/>
                <w:sz w:val="28"/>
                <w:szCs w:val="28"/>
                <w:lang w:eastAsia="ru-RU"/>
              </w:rPr>
            </w:pPr>
            <w:r w:rsidRPr="002B0690">
              <w:rPr>
                <w:rFonts w:ascii="Times New Roman" w:eastAsia="Times New Roman" w:hAnsi="Times New Roman" w:cs="Times New Roman"/>
                <w:sz w:val="28"/>
                <w:szCs w:val="28"/>
                <w:lang w:eastAsia="ru-RU"/>
              </w:rPr>
              <w:t>4</w:t>
            </w:r>
          </w:p>
        </w:tc>
      </w:tr>
      <w:tr w:rsidR="00A86CBC" w:rsidRPr="002B0690" w:rsidTr="00C86AAF">
        <w:tc>
          <w:tcPr>
            <w:tcW w:w="14601" w:type="dxa"/>
            <w:gridSpan w:val="4"/>
            <w:shd w:val="clear" w:color="auto" w:fill="auto"/>
          </w:tcPr>
          <w:p w:rsidR="00A86CBC" w:rsidRPr="002B0690" w:rsidRDefault="00A86CBC" w:rsidP="00C86AAF">
            <w:pPr>
              <w:spacing w:after="0" w:line="240" w:lineRule="auto"/>
              <w:jc w:val="center"/>
              <w:rPr>
                <w:rFonts w:ascii="Times New Roman" w:eastAsia="Times New Roman" w:hAnsi="Times New Roman" w:cs="Times New Roman"/>
                <w:b/>
                <w:sz w:val="28"/>
                <w:szCs w:val="28"/>
                <w:lang w:eastAsia="ru-RU"/>
              </w:rPr>
            </w:pPr>
            <w:r w:rsidRPr="002B0690">
              <w:rPr>
                <w:rFonts w:ascii="Times New Roman" w:eastAsia="Times New Roman" w:hAnsi="Times New Roman" w:cs="Times New Roman"/>
                <w:b/>
                <w:color w:val="000000"/>
                <w:sz w:val="28"/>
                <w:szCs w:val="28"/>
                <w:lang w:eastAsia="ru-RU"/>
              </w:rPr>
              <w:t>Рекреационные зоны</w:t>
            </w:r>
          </w:p>
        </w:tc>
      </w:tr>
      <w:tr w:rsidR="00A86CBC" w:rsidRPr="002B0690" w:rsidTr="00C86AAF">
        <w:tc>
          <w:tcPr>
            <w:tcW w:w="2835" w:type="dxa"/>
            <w:shd w:val="clear" w:color="auto" w:fill="auto"/>
          </w:tcPr>
          <w:p w:rsidR="00A86CBC" w:rsidRPr="002B0690" w:rsidRDefault="00A86CBC" w:rsidP="00C86AAF">
            <w:pPr>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Р</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рекреационного назначения</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Спорт (5.1)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bookmarkStart w:id="48" w:name="sub_1052"/>
            <w:r w:rsidRPr="002B0690">
              <w:rPr>
                <w:rFonts w:ascii="Times New Roman" w:eastAsia="Times New Roman" w:hAnsi="Times New Roman" w:cs="Times New Roman"/>
                <w:color w:val="000000" w:themeColor="text1"/>
                <w:sz w:val="28"/>
                <w:szCs w:val="28"/>
                <w:lang w:eastAsia="ru-RU"/>
              </w:rPr>
              <w:t>Природно-познавательный туризм</w:t>
            </w:r>
            <w:bookmarkEnd w:id="48"/>
            <w:r w:rsidRPr="002B0690">
              <w:rPr>
                <w:rFonts w:ascii="Times New Roman" w:eastAsia="Times New Roman" w:hAnsi="Times New Roman" w:cs="Times New Roman"/>
                <w:color w:val="000000" w:themeColor="text1"/>
                <w:sz w:val="28"/>
                <w:szCs w:val="28"/>
                <w:lang w:eastAsia="ru-RU"/>
              </w:rPr>
              <w:t xml:space="preserve"> (5.2)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Поля для гольфа или конных прогулок (5.5)</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Культурное развитие (3.6)</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Общественное питание (4.6)</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Развлечение (4.8)</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(территории) общего пользования (12.0)</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Гостиничное обслуживание (4.7)</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Передвижное жилье (2.4)</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Магазины (4.4)</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Служебные гаражи (4.9)</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rPr>
          <w:trHeight w:val="416"/>
        </w:trPr>
        <w:tc>
          <w:tcPr>
            <w:tcW w:w="14601" w:type="dxa"/>
            <w:gridSpan w:val="4"/>
            <w:shd w:val="clear" w:color="auto" w:fill="auto"/>
          </w:tcPr>
          <w:p w:rsidR="00A86CBC" w:rsidRPr="002B0690" w:rsidRDefault="00A86CBC" w:rsidP="00C86AAF">
            <w:pPr>
              <w:spacing w:after="0" w:line="240" w:lineRule="auto"/>
              <w:jc w:val="center"/>
              <w:rPr>
                <w:rFonts w:ascii="Times New Roman" w:eastAsia="Times New Roman" w:hAnsi="Times New Roman" w:cs="Times New Roman"/>
                <w:b/>
                <w:color w:val="000000"/>
                <w:sz w:val="28"/>
                <w:szCs w:val="28"/>
                <w:lang w:eastAsia="ru-RU"/>
              </w:rPr>
            </w:pPr>
            <w:r w:rsidRPr="002B0690">
              <w:rPr>
                <w:rFonts w:ascii="Times New Roman" w:eastAsia="Times New Roman" w:hAnsi="Times New Roman" w:cs="Times New Roman"/>
                <w:b/>
                <w:color w:val="000000"/>
                <w:sz w:val="28"/>
                <w:szCs w:val="28"/>
                <w:lang w:eastAsia="ru-RU"/>
              </w:rPr>
              <w:lastRenderedPageBreak/>
              <w:t>Зоны специального назначения</w:t>
            </w:r>
          </w:p>
        </w:tc>
      </w:tr>
      <w:tr w:rsidR="00A86CBC" w:rsidRPr="002B0690" w:rsidTr="00C86AAF">
        <w:tc>
          <w:tcPr>
            <w:tcW w:w="2835" w:type="dxa"/>
            <w:shd w:val="clear" w:color="auto" w:fill="auto"/>
          </w:tcPr>
          <w:p w:rsidR="00A86CBC" w:rsidRPr="002B0690" w:rsidRDefault="00A86CBC" w:rsidP="00C86AAF">
            <w:pPr>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Сп1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специального назначения, связанная с захоронениями</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Ритуальная деятельность (12.1)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Бытовое обслуживание (3.3)</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Религиозное использование (3.7)</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Земельные участки (территории) общего пользования (12.0)</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Не установлены</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c>
          <w:tcPr>
            <w:tcW w:w="2835" w:type="dxa"/>
            <w:shd w:val="clear" w:color="auto" w:fill="auto"/>
          </w:tcPr>
          <w:p w:rsidR="00A86CBC" w:rsidRPr="002B0690" w:rsidRDefault="00A86CBC" w:rsidP="00C86AAF">
            <w:pPr>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Сп2</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Зона специального назначения, связанная с государственными объектами</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bookmarkStart w:id="49" w:name="sub_1080"/>
            <w:r w:rsidRPr="002B0690">
              <w:rPr>
                <w:rFonts w:ascii="Times New Roman" w:eastAsia="Times New Roman" w:hAnsi="Times New Roman" w:cs="Times New Roman"/>
                <w:color w:val="000000" w:themeColor="text1"/>
                <w:sz w:val="28"/>
                <w:szCs w:val="28"/>
                <w:lang w:eastAsia="ru-RU"/>
              </w:rPr>
              <w:t>Обеспечение обороны и безопасности</w:t>
            </w:r>
            <w:bookmarkEnd w:id="49"/>
            <w:r w:rsidRPr="002B0690">
              <w:rPr>
                <w:rFonts w:ascii="Times New Roman" w:eastAsia="Times New Roman" w:hAnsi="Times New Roman" w:cs="Times New Roman"/>
                <w:color w:val="000000" w:themeColor="text1"/>
                <w:sz w:val="28"/>
                <w:szCs w:val="28"/>
                <w:lang w:eastAsia="ru-RU"/>
              </w:rPr>
              <w:t xml:space="preserve"> (8.0)</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bookmarkStart w:id="50" w:name="sub_1081"/>
            <w:r w:rsidRPr="002B0690">
              <w:rPr>
                <w:rFonts w:ascii="Times New Roman" w:eastAsia="Times New Roman" w:hAnsi="Times New Roman" w:cs="Times New Roman"/>
                <w:color w:val="000000" w:themeColor="text1"/>
                <w:sz w:val="28"/>
                <w:szCs w:val="28"/>
                <w:lang w:eastAsia="ru-RU"/>
              </w:rPr>
              <w:t>Обеспечение вооруженных сил</w:t>
            </w:r>
            <w:bookmarkEnd w:id="50"/>
            <w:r w:rsidRPr="002B0690">
              <w:rPr>
                <w:rFonts w:ascii="Times New Roman" w:eastAsia="Times New Roman" w:hAnsi="Times New Roman" w:cs="Times New Roman"/>
                <w:color w:val="000000" w:themeColor="text1"/>
                <w:sz w:val="28"/>
                <w:szCs w:val="28"/>
                <w:lang w:eastAsia="ru-RU"/>
              </w:rPr>
              <w:t xml:space="preserve"> (8.1)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bookmarkStart w:id="51" w:name="sub_1083"/>
            <w:r w:rsidRPr="002B0690">
              <w:rPr>
                <w:rFonts w:ascii="Times New Roman" w:eastAsia="Times New Roman" w:hAnsi="Times New Roman" w:cs="Times New Roman"/>
                <w:color w:val="000000" w:themeColor="text1"/>
                <w:sz w:val="28"/>
                <w:szCs w:val="28"/>
                <w:lang w:eastAsia="ru-RU"/>
              </w:rPr>
              <w:t>Обеспечение внутреннего правопорядка</w:t>
            </w:r>
            <w:bookmarkEnd w:id="51"/>
            <w:r w:rsidRPr="002B0690">
              <w:rPr>
                <w:rFonts w:ascii="Times New Roman" w:eastAsia="Times New Roman" w:hAnsi="Times New Roman" w:cs="Times New Roman"/>
                <w:color w:val="000000" w:themeColor="text1"/>
                <w:sz w:val="28"/>
                <w:szCs w:val="28"/>
                <w:lang w:eastAsia="ru-RU"/>
              </w:rPr>
              <w:t xml:space="preserve"> (8.4)</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Не установлены</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Коммунальное обслуживание (3.1)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p>
        </w:tc>
      </w:tr>
      <w:tr w:rsidR="00A86CBC" w:rsidRPr="002B0690" w:rsidTr="00C86AAF">
        <w:tc>
          <w:tcPr>
            <w:tcW w:w="2835" w:type="dxa"/>
            <w:shd w:val="clear" w:color="auto" w:fill="auto"/>
          </w:tcPr>
          <w:p w:rsidR="00A86CBC" w:rsidRPr="002B0690" w:rsidRDefault="00A86CBC" w:rsidP="00C86AAF">
            <w:pPr>
              <w:spacing w:after="0" w:line="240" w:lineRule="auto"/>
              <w:rPr>
                <w:rFonts w:ascii="Times New Roman" w:eastAsia="Times New Roman" w:hAnsi="Times New Roman" w:cs="Times New Roman"/>
                <w:b/>
                <w:color w:val="000000" w:themeColor="text1"/>
                <w:sz w:val="28"/>
                <w:szCs w:val="28"/>
                <w:lang w:eastAsia="ru-RU"/>
              </w:rPr>
            </w:pPr>
            <w:r w:rsidRPr="002B0690">
              <w:rPr>
                <w:rFonts w:ascii="Times New Roman" w:eastAsia="Times New Roman" w:hAnsi="Times New Roman" w:cs="Times New Roman"/>
                <w:b/>
                <w:color w:val="000000" w:themeColor="text1"/>
                <w:sz w:val="28"/>
                <w:szCs w:val="28"/>
                <w:lang w:eastAsia="ru-RU"/>
              </w:rPr>
              <w:t>Сп3</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 xml:space="preserve">Зона специального назначения, связанная с переработкой и </w:t>
            </w:r>
            <w:r w:rsidRPr="002B0690">
              <w:rPr>
                <w:rFonts w:ascii="Times New Roman" w:eastAsia="Times New Roman" w:hAnsi="Times New Roman" w:cs="Times New Roman"/>
                <w:color w:val="000000" w:themeColor="text1"/>
                <w:sz w:val="28"/>
                <w:szCs w:val="28"/>
                <w:lang w:eastAsia="ru-RU"/>
              </w:rPr>
              <w:lastRenderedPageBreak/>
              <w:t>размещением отходов</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lastRenderedPageBreak/>
              <w:t>Коммунальное обслуживание (3.1)</w:t>
            </w:r>
          </w:p>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Специальная деятельность (12.2)</w:t>
            </w:r>
          </w:p>
        </w:tc>
        <w:tc>
          <w:tcPr>
            <w:tcW w:w="3922" w:type="dxa"/>
          </w:tcPr>
          <w:p w:rsidR="00A86CBC" w:rsidRPr="002B0690" w:rsidRDefault="00A86CBC" w:rsidP="00C86AAF">
            <w:pPr>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Не установлены</w:t>
            </w:r>
          </w:p>
        </w:tc>
        <w:tc>
          <w:tcPr>
            <w:tcW w:w="3922" w:type="dxa"/>
          </w:tcPr>
          <w:p w:rsidR="00A86CBC" w:rsidRPr="002B0690" w:rsidRDefault="00A86CBC" w:rsidP="00C86AAF">
            <w:pPr>
              <w:suppressAutoHyphens/>
              <w:spacing w:after="0" w:line="240" w:lineRule="auto"/>
              <w:rPr>
                <w:rFonts w:ascii="Times New Roman" w:eastAsia="Times New Roman" w:hAnsi="Times New Roman" w:cs="Times New Roman"/>
                <w:color w:val="000000" w:themeColor="text1"/>
                <w:sz w:val="28"/>
                <w:szCs w:val="28"/>
                <w:lang w:eastAsia="ru-RU"/>
              </w:rPr>
            </w:pPr>
            <w:r w:rsidRPr="002B0690">
              <w:rPr>
                <w:rFonts w:ascii="Times New Roman" w:eastAsia="Times New Roman" w:hAnsi="Times New Roman" w:cs="Times New Roman"/>
                <w:color w:val="000000" w:themeColor="text1"/>
                <w:sz w:val="28"/>
                <w:szCs w:val="28"/>
                <w:lang w:eastAsia="ru-RU"/>
              </w:rPr>
              <w:t>Деловое управление (4.1)</w:t>
            </w:r>
          </w:p>
        </w:tc>
      </w:tr>
    </w:tbl>
    <w:p w:rsidR="00EC1F64" w:rsidRPr="002B0690" w:rsidRDefault="00EC1F64" w:rsidP="00A86CBC">
      <w:pPr>
        <w:rPr>
          <w:rFonts w:ascii="Times New Roman" w:hAnsi="Times New Roman" w:cs="Times New Roman"/>
          <w:sz w:val="28"/>
          <w:szCs w:val="28"/>
        </w:rPr>
      </w:pPr>
    </w:p>
    <w:sectPr w:rsidR="00EC1F64" w:rsidRPr="002B0690" w:rsidSect="00C86AAF">
      <w:pgSz w:w="16838" w:h="11906" w:orient="landscape"/>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EF8" w:rsidRDefault="00024EF8" w:rsidP="00925C8F">
      <w:pPr>
        <w:spacing w:after="0" w:line="240" w:lineRule="auto"/>
      </w:pPr>
      <w:r>
        <w:separator/>
      </w:r>
    </w:p>
  </w:endnote>
  <w:endnote w:type="continuationSeparator" w:id="0">
    <w:p w:rsidR="00024EF8" w:rsidRDefault="00024EF8" w:rsidP="0092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EF8" w:rsidRDefault="00024EF8" w:rsidP="00925C8F">
      <w:pPr>
        <w:spacing w:after="0" w:line="240" w:lineRule="auto"/>
      </w:pPr>
      <w:r>
        <w:separator/>
      </w:r>
    </w:p>
  </w:footnote>
  <w:footnote w:type="continuationSeparator" w:id="0">
    <w:p w:rsidR="00024EF8" w:rsidRDefault="00024EF8" w:rsidP="00925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824823"/>
      <w:docPartObj>
        <w:docPartGallery w:val="Page Numbers (Top of Page)"/>
        <w:docPartUnique/>
      </w:docPartObj>
    </w:sdtPr>
    <w:sdtEndPr/>
    <w:sdtContent>
      <w:p w:rsidR="00024EF8" w:rsidRDefault="00024EF8">
        <w:pPr>
          <w:pStyle w:val="a8"/>
          <w:jc w:val="center"/>
        </w:pPr>
        <w:r>
          <w:fldChar w:fldCharType="begin"/>
        </w:r>
        <w:r>
          <w:instrText>PAGE   \* MERGEFORMAT</w:instrText>
        </w:r>
        <w:r>
          <w:fldChar w:fldCharType="separate"/>
        </w:r>
        <w:r>
          <w:rPr>
            <w:noProof/>
          </w:rPr>
          <w:t>1</w:t>
        </w:r>
        <w:r>
          <w:fldChar w:fldCharType="end"/>
        </w:r>
      </w:p>
    </w:sdtContent>
  </w:sdt>
  <w:p w:rsidR="00024EF8" w:rsidRDefault="00024EF8">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21425"/>
      <w:docPartObj>
        <w:docPartGallery w:val="Page Numbers (Top of Page)"/>
        <w:docPartUnique/>
      </w:docPartObj>
    </w:sdtPr>
    <w:sdtEndPr/>
    <w:sdtContent>
      <w:p w:rsidR="00024EF8" w:rsidRDefault="00024EF8" w:rsidP="00C86AAF">
        <w:pPr>
          <w:pStyle w:val="a8"/>
          <w:jc w:val="center"/>
        </w:pPr>
        <w:r>
          <w:fldChar w:fldCharType="begin"/>
        </w:r>
        <w:r>
          <w:instrText>PAGE   \* MERGEFORMAT</w:instrText>
        </w:r>
        <w:r>
          <w:fldChar w:fldCharType="separate"/>
        </w:r>
        <w:r w:rsidR="00F306E8">
          <w:rPr>
            <w:noProof/>
          </w:rPr>
          <w:t>37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4A7"/>
    <w:multiLevelType w:val="hybridMultilevel"/>
    <w:tmpl w:val="D6F64BA2"/>
    <w:lvl w:ilvl="0" w:tplc="D8E09878">
      <w:start w:val="1"/>
      <w:numFmt w:val="decimal"/>
      <w:lvlText w:val="%1)"/>
      <w:lvlJc w:val="left"/>
      <w:pPr>
        <w:ind w:left="1153" w:hanging="4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EB4D24"/>
    <w:multiLevelType w:val="multilevel"/>
    <w:tmpl w:val="6C5ECD02"/>
    <w:lvl w:ilvl="0">
      <w:start w:val="3"/>
      <w:numFmt w:val="decimal"/>
      <w:lvlText w:val="%1."/>
      <w:lvlJc w:val="left"/>
      <w:pPr>
        <w:ind w:left="1526"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 w15:restartNumberingAfterBreak="0">
    <w:nsid w:val="10D7482C"/>
    <w:multiLevelType w:val="hybridMultilevel"/>
    <w:tmpl w:val="1BF28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034D26"/>
    <w:multiLevelType w:val="hybridMultilevel"/>
    <w:tmpl w:val="BC603470"/>
    <w:lvl w:ilvl="0" w:tplc="93349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6E340F"/>
    <w:multiLevelType w:val="hybridMultilevel"/>
    <w:tmpl w:val="9FCCE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1069B3"/>
    <w:multiLevelType w:val="multilevel"/>
    <w:tmpl w:val="6F4294EC"/>
    <w:lvl w:ilvl="0">
      <w:start w:val="3"/>
      <w:numFmt w:val="decimal"/>
      <w:lvlText w:val="%1."/>
      <w:lvlJc w:val="left"/>
      <w:pPr>
        <w:ind w:left="390" w:hanging="390"/>
      </w:pPr>
      <w:rPr>
        <w:rFonts w:hint="default"/>
      </w:rPr>
    </w:lvl>
    <w:lvl w:ilvl="1">
      <w:start w:val="1"/>
      <w:numFmt w:val="decimal"/>
      <w:lvlText w:val="%2."/>
      <w:lvlJc w:val="left"/>
      <w:pPr>
        <w:ind w:left="2705" w:hanging="720"/>
      </w:pPr>
      <w:rPr>
        <w:rFonts w:ascii="Times New Roman" w:eastAsia="Times New Roman"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B8D2E39"/>
    <w:multiLevelType w:val="hybridMultilevel"/>
    <w:tmpl w:val="D584C03A"/>
    <w:lvl w:ilvl="0" w:tplc="1A8CC1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9C49BA"/>
    <w:multiLevelType w:val="multilevel"/>
    <w:tmpl w:val="4E2ECD80"/>
    <w:lvl w:ilvl="0">
      <w:start w:val="9"/>
      <w:numFmt w:val="decimal"/>
      <w:lvlText w:val="%1."/>
      <w:lvlJc w:val="left"/>
      <w:pPr>
        <w:ind w:left="675" w:hanging="675"/>
      </w:pPr>
      <w:rPr>
        <w:rFonts w:hint="default"/>
      </w:rPr>
    </w:lvl>
    <w:lvl w:ilvl="1">
      <w:start w:val="5"/>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5FD107B"/>
    <w:multiLevelType w:val="hybridMultilevel"/>
    <w:tmpl w:val="D1F41528"/>
    <w:lvl w:ilvl="0" w:tplc="A5846632">
      <w:start w:val="1"/>
      <w:numFmt w:val="bullet"/>
      <w:lvlText w:val=""/>
      <w:lvlJc w:val="left"/>
      <w:pPr>
        <w:tabs>
          <w:tab w:val="num" w:pos="907"/>
        </w:tabs>
        <w:ind w:left="907" w:hanging="340"/>
      </w:pPr>
      <w:rPr>
        <w:rFonts w:ascii="Symbol" w:hAnsi="Symbol" w:hint="default"/>
      </w:rPr>
    </w:lvl>
    <w:lvl w:ilvl="1" w:tplc="5E8CACA0">
      <w:start w:val="1"/>
      <w:numFmt w:val="lowerLetter"/>
      <w:lvlText w:val="%2."/>
      <w:lvlJc w:val="left"/>
      <w:pPr>
        <w:tabs>
          <w:tab w:val="num" w:pos="1069"/>
        </w:tabs>
        <w:ind w:left="1069" w:hanging="360"/>
      </w:pPr>
      <w:rPr>
        <w:rFonts w:hint="default"/>
      </w:rPr>
    </w:lvl>
    <w:lvl w:ilvl="2" w:tplc="1E365AD8">
      <w:numFmt w:val="none"/>
      <w:lvlText w:val=""/>
      <w:lvlJc w:val="left"/>
      <w:pPr>
        <w:tabs>
          <w:tab w:val="num" w:pos="360"/>
        </w:tabs>
      </w:pPr>
    </w:lvl>
    <w:lvl w:ilvl="3" w:tplc="99E2DF36">
      <w:numFmt w:val="none"/>
      <w:lvlText w:val=""/>
      <w:lvlJc w:val="left"/>
      <w:pPr>
        <w:tabs>
          <w:tab w:val="num" w:pos="360"/>
        </w:tabs>
      </w:pPr>
    </w:lvl>
    <w:lvl w:ilvl="4" w:tplc="D7A44644">
      <w:numFmt w:val="none"/>
      <w:lvlText w:val=""/>
      <w:lvlJc w:val="left"/>
      <w:pPr>
        <w:tabs>
          <w:tab w:val="num" w:pos="360"/>
        </w:tabs>
      </w:pPr>
    </w:lvl>
    <w:lvl w:ilvl="5" w:tplc="03260B6C">
      <w:numFmt w:val="none"/>
      <w:lvlText w:val=""/>
      <w:lvlJc w:val="left"/>
      <w:pPr>
        <w:tabs>
          <w:tab w:val="num" w:pos="360"/>
        </w:tabs>
      </w:pPr>
    </w:lvl>
    <w:lvl w:ilvl="6" w:tplc="75C0E0B2">
      <w:numFmt w:val="none"/>
      <w:lvlText w:val=""/>
      <w:lvlJc w:val="left"/>
      <w:pPr>
        <w:tabs>
          <w:tab w:val="num" w:pos="360"/>
        </w:tabs>
      </w:pPr>
    </w:lvl>
    <w:lvl w:ilvl="7" w:tplc="AF8E59D2">
      <w:numFmt w:val="none"/>
      <w:lvlText w:val=""/>
      <w:lvlJc w:val="left"/>
      <w:pPr>
        <w:tabs>
          <w:tab w:val="num" w:pos="360"/>
        </w:tabs>
      </w:pPr>
    </w:lvl>
    <w:lvl w:ilvl="8" w:tplc="3BA23CEC">
      <w:numFmt w:val="none"/>
      <w:lvlText w:val=""/>
      <w:lvlJc w:val="left"/>
      <w:pPr>
        <w:tabs>
          <w:tab w:val="num" w:pos="360"/>
        </w:tabs>
      </w:pPr>
    </w:lvl>
  </w:abstractNum>
  <w:abstractNum w:abstractNumId="9" w15:restartNumberingAfterBreak="0">
    <w:nsid w:val="27C148A8"/>
    <w:multiLevelType w:val="multilevel"/>
    <w:tmpl w:val="11E607C4"/>
    <w:lvl w:ilvl="0">
      <w:start w:val="1"/>
      <w:numFmt w:val="decimal"/>
      <w:lvlText w:val="%1."/>
      <w:lvlJc w:val="left"/>
      <w:pPr>
        <w:ind w:left="540" w:hanging="540"/>
      </w:pPr>
      <w:rPr>
        <w:rFonts w:hint="default"/>
      </w:rPr>
    </w:lvl>
    <w:lvl w:ilvl="1">
      <w:start w:val="3"/>
      <w:numFmt w:val="decimal"/>
      <w:lvlText w:val="%1.%2."/>
      <w:lvlJc w:val="left"/>
      <w:pPr>
        <w:ind w:left="1532" w:hanging="54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0" w15:restartNumberingAfterBreak="0">
    <w:nsid w:val="2AB63BD3"/>
    <w:multiLevelType w:val="multilevel"/>
    <w:tmpl w:val="A07ADFC0"/>
    <w:lvl w:ilvl="0">
      <w:start w:val="7"/>
      <w:numFmt w:val="decimal"/>
      <w:lvlText w:val="%1."/>
      <w:lvlJc w:val="left"/>
      <w:pPr>
        <w:ind w:left="675" w:hanging="675"/>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CD93FF4"/>
    <w:multiLevelType w:val="multilevel"/>
    <w:tmpl w:val="DEEC834E"/>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1"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2" w15:restartNumberingAfterBreak="0">
    <w:nsid w:val="2CEA5A2C"/>
    <w:multiLevelType w:val="multilevel"/>
    <w:tmpl w:val="14542F30"/>
    <w:lvl w:ilvl="0">
      <w:start w:val="9"/>
      <w:numFmt w:val="decimal"/>
      <w:lvlText w:val="%1."/>
      <w:lvlJc w:val="left"/>
      <w:pPr>
        <w:ind w:left="675" w:hanging="675"/>
      </w:pPr>
      <w:rPr>
        <w:rFonts w:hint="default"/>
      </w:rPr>
    </w:lvl>
    <w:lvl w:ilvl="1">
      <w:start w:val="4"/>
      <w:numFmt w:val="decimal"/>
      <w:lvlText w:val="%1.%2."/>
      <w:lvlJc w:val="left"/>
      <w:pPr>
        <w:ind w:left="1262" w:hanging="72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706" w:hanging="108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4150" w:hanging="1440"/>
      </w:pPr>
      <w:rPr>
        <w:rFonts w:hint="default"/>
      </w:rPr>
    </w:lvl>
    <w:lvl w:ilvl="6">
      <w:start w:val="1"/>
      <w:numFmt w:val="decimal"/>
      <w:lvlText w:val="%1.%2.%3.%4.%5.%6.%7."/>
      <w:lvlJc w:val="left"/>
      <w:pPr>
        <w:ind w:left="5052" w:hanging="1800"/>
      </w:pPr>
      <w:rPr>
        <w:rFonts w:hint="default"/>
      </w:rPr>
    </w:lvl>
    <w:lvl w:ilvl="7">
      <w:start w:val="1"/>
      <w:numFmt w:val="decimal"/>
      <w:lvlText w:val="%1.%2.%3.%4.%5.%6.%7.%8."/>
      <w:lvlJc w:val="left"/>
      <w:pPr>
        <w:ind w:left="5594" w:hanging="1800"/>
      </w:pPr>
      <w:rPr>
        <w:rFonts w:hint="default"/>
      </w:rPr>
    </w:lvl>
    <w:lvl w:ilvl="8">
      <w:start w:val="1"/>
      <w:numFmt w:val="decimal"/>
      <w:lvlText w:val="%1.%2.%3.%4.%5.%6.%7.%8.%9."/>
      <w:lvlJc w:val="left"/>
      <w:pPr>
        <w:ind w:left="6496" w:hanging="2160"/>
      </w:pPr>
      <w:rPr>
        <w:rFonts w:hint="default"/>
      </w:rPr>
    </w:lvl>
  </w:abstractNum>
  <w:abstractNum w:abstractNumId="13" w15:restartNumberingAfterBreak="0">
    <w:nsid w:val="2EF06C87"/>
    <w:multiLevelType w:val="multilevel"/>
    <w:tmpl w:val="AA2AB4B2"/>
    <w:lvl w:ilvl="0">
      <w:start w:val="9"/>
      <w:numFmt w:val="decimal"/>
      <w:lvlText w:val="%1."/>
      <w:lvlJc w:val="left"/>
      <w:pPr>
        <w:ind w:left="675" w:hanging="675"/>
      </w:pPr>
      <w:rPr>
        <w:rFonts w:hint="default"/>
      </w:rPr>
    </w:lvl>
    <w:lvl w:ilvl="1">
      <w:start w:val="1"/>
      <w:numFmt w:val="decimal"/>
      <w:lvlText w:val="%1.%2."/>
      <w:lvlJc w:val="left"/>
      <w:pPr>
        <w:ind w:left="1325" w:hanging="72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430" w:hanging="180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7000" w:hanging="2160"/>
      </w:pPr>
      <w:rPr>
        <w:rFonts w:hint="default"/>
      </w:rPr>
    </w:lvl>
  </w:abstractNum>
  <w:abstractNum w:abstractNumId="14" w15:restartNumberingAfterBreak="0">
    <w:nsid w:val="30C70380"/>
    <w:multiLevelType w:val="hybridMultilevel"/>
    <w:tmpl w:val="D3DAD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D75E21"/>
    <w:multiLevelType w:val="hybridMultilevel"/>
    <w:tmpl w:val="9B7A2C82"/>
    <w:lvl w:ilvl="0" w:tplc="F61AE54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1A706AC"/>
    <w:multiLevelType w:val="hybridMultilevel"/>
    <w:tmpl w:val="BB4614D0"/>
    <w:lvl w:ilvl="0" w:tplc="16AC17A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E02072"/>
    <w:multiLevelType w:val="hybridMultilevel"/>
    <w:tmpl w:val="BDDAE5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793E9E"/>
    <w:multiLevelType w:val="multilevel"/>
    <w:tmpl w:val="C868CA52"/>
    <w:lvl w:ilvl="0">
      <w:start w:val="7"/>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9" w15:restartNumberingAfterBreak="0">
    <w:nsid w:val="3B630D9D"/>
    <w:multiLevelType w:val="hybridMultilevel"/>
    <w:tmpl w:val="658AB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706D9"/>
    <w:multiLevelType w:val="multilevel"/>
    <w:tmpl w:val="EB32A2F6"/>
    <w:lvl w:ilvl="0">
      <w:start w:val="9"/>
      <w:numFmt w:val="decimal"/>
      <w:lvlText w:val="%1."/>
      <w:lvlJc w:val="left"/>
      <w:pPr>
        <w:ind w:left="8047" w:hanging="67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41757420"/>
    <w:multiLevelType w:val="hybridMultilevel"/>
    <w:tmpl w:val="5CE09B1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3F9786F"/>
    <w:multiLevelType w:val="multilevel"/>
    <w:tmpl w:val="0004D5A4"/>
    <w:lvl w:ilvl="0">
      <w:start w:val="8"/>
      <w:numFmt w:val="decimal"/>
      <w:lvlText w:val="%1."/>
      <w:lvlJc w:val="left"/>
      <w:pPr>
        <w:ind w:left="675" w:hanging="67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45824BA9"/>
    <w:multiLevelType w:val="hybridMultilevel"/>
    <w:tmpl w:val="A776E3F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F3001A"/>
    <w:multiLevelType w:val="multilevel"/>
    <w:tmpl w:val="165AF0D2"/>
    <w:lvl w:ilvl="0">
      <w:start w:val="9"/>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5" w15:restartNumberingAfterBreak="0">
    <w:nsid w:val="4CC023BA"/>
    <w:multiLevelType w:val="multilevel"/>
    <w:tmpl w:val="A33EFB1C"/>
    <w:lvl w:ilvl="0">
      <w:start w:val="2"/>
      <w:numFmt w:val="decimal"/>
      <w:lvlText w:val="%1."/>
      <w:lvlJc w:val="left"/>
      <w:pPr>
        <w:ind w:left="675" w:hanging="675"/>
      </w:pPr>
      <w:rPr>
        <w:rFonts w:hint="default"/>
        <w:color w:val="000000"/>
      </w:rPr>
    </w:lvl>
    <w:lvl w:ilvl="1">
      <w:start w:val="1"/>
      <w:numFmt w:val="decimal"/>
      <w:lvlText w:val="%1.%2."/>
      <w:lvlJc w:val="left"/>
      <w:pPr>
        <w:ind w:left="900" w:hanging="720"/>
      </w:pPr>
      <w:rPr>
        <w:rFonts w:hint="default"/>
        <w:color w:val="000000"/>
      </w:rPr>
    </w:lvl>
    <w:lvl w:ilvl="2">
      <w:start w:val="1"/>
      <w:numFmt w:val="decimal"/>
      <w:lvlText w:val="%1.%2.%3."/>
      <w:lvlJc w:val="left"/>
      <w:pPr>
        <w:ind w:left="1080" w:hanging="720"/>
      </w:pPr>
      <w:rPr>
        <w:rFonts w:hint="default"/>
        <w:color w:val="000000"/>
      </w:rPr>
    </w:lvl>
    <w:lvl w:ilvl="3">
      <w:start w:val="1"/>
      <w:numFmt w:val="decimal"/>
      <w:lvlText w:val="%1.%2.%3.%4."/>
      <w:lvlJc w:val="left"/>
      <w:pPr>
        <w:ind w:left="1620" w:hanging="108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2340" w:hanging="1440"/>
      </w:pPr>
      <w:rPr>
        <w:rFonts w:hint="default"/>
        <w:color w:val="000000"/>
      </w:rPr>
    </w:lvl>
    <w:lvl w:ilvl="6">
      <w:start w:val="1"/>
      <w:numFmt w:val="decimal"/>
      <w:lvlText w:val="%1.%2.%3.%4.%5.%6.%7."/>
      <w:lvlJc w:val="left"/>
      <w:pPr>
        <w:ind w:left="2880" w:hanging="1800"/>
      </w:pPr>
      <w:rPr>
        <w:rFonts w:hint="default"/>
        <w:color w:val="000000"/>
      </w:rPr>
    </w:lvl>
    <w:lvl w:ilvl="7">
      <w:start w:val="1"/>
      <w:numFmt w:val="decimal"/>
      <w:lvlText w:val="%1.%2.%3.%4.%5.%6.%7.%8."/>
      <w:lvlJc w:val="left"/>
      <w:pPr>
        <w:ind w:left="3060" w:hanging="1800"/>
      </w:pPr>
      <w:rPr>
        <w:rFonts w:hint="default"/>
        <w:color w:val="000000"/>
      </w:rPr>
    </w:lvl>
    <w:lvl w:ilvl="8">
      <w:start w:val="1"/>
      <w:numFmt w:val="decimal"/>
      <w:lvlText w:val="%1.%2.%3.%4.%5.%6.%7.%8.%9."/>
      <w:lvlJc w:val="left"/>
      <w:pPr>
        <w:ind w:left="3600" w:hanging="2160"/>
      </w:pPr>
      <w:rPr>
        <w:rFonts w:hint="default"/>
        <w:color w:val="000000"/>
      </w:rPr>
    </w:lvl>
  </w:abstractNum>
  <w:abstractNum w:abstractNumId="26" w15:restartNumberingAfterBreak="0">
    <w:nsid w:val="4E502044"/>
    <w:multiLevelType w:val="hybridMultilevel"/>
    <w:tmpl w:val="EC1C8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146801"/>
    <w:multiLevelType w:val="hybridMultilevel"/>
    <w:tmpl w:val="7E086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7D1E89"/>
    <w:multiLevelType w:val="hybridMultilevel"/>
    <w:tmpl w:val="C450CE52"/>
    <w:lvl w:ilvl="0" w:tplc="AEF0C85C">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1457F9"/>
    <w:multiLevelType w:val="hybridMultilevel"/>
    <w:tmpl w:val="8E249EB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8283AC8"/>
    <w:multiLevelType w:val="hybridMultilevel"/>
    <w:tmpl w:val="797C0392"/>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585C1121"/>
    <w:multiLevelType w:val="multilevel"/>
    <w:tmpl w:val="AC7C7B1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675083"/>
    <w:multiLevelType w:val="multilevel"/>
    <w:tmpl w:val="E96C8202"/>
    <w:lvl w:ilvl="0">
      <w:start w:val="3"/>
      <w:numFmt w:val="decimal"/>
      <w:lvlText w:val="%1."/>
      <w:lvlJc w:val="left"/>
      <w:pPr>
        <w:ind w:left="1526" w:hanging="67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3" w15:restartNumberingAfterBreak="0">
    <w:nsid w:val="5BE76E02"/>
    <w:multiLevelType w:val="hybridMultilevel"/>
    <w:tmpl w:val="0FD82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CF60C46"/>
    <w:multiLevelType w:val="hybridMultilevel"/>
    <w:tmpl w:val="F90E5786"/>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D4E4C9E"/>
    <w:multiLevelType w:val="multilevel"/>
    <w:tmpl w:val="0302AB52"/>
    <w:lvl w:ilvl="0">
      <w:start w:val="8"/>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6" w15:restartNumberingAfterBreak="0">
    <w:nsid w:val="618B6F50"/>
    <w:multiLevelType w:val="hybridMultilevel"/>
    <w:tmpl w:val="18FA8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AF404D"/>
    <w:multiLevelType w:val="multilevel"/>
    <w:tmpl w:val="399C89EC"/>
    <w:lvl w:ilvl="0">
      <w:start w:val="7"/>
      <w:numFmt w:val="decimal"/>
      <w:lvlText w:val="%1."/>
      <w:lvlJc w:val="left"/>
      <w:pPr>
        <w:ind w:left="675" w:hanging="675"/>
      </w:pPr>
      <w:rPr>
        <w:rFonts w:hint="default"/>
      </w:rPr>
    </w:lvl>
    <w:lvl w:ilvl="1">
      <w:start w:val="7"/>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8" w15:restartNumberingAfterBreak="0">
    <w:nsid w:val="61CE63C8"/>
    <w:multiLevelType w:val="multilevel"/>
    <w:tmpl w:val="6DAE4336"/>
    <w:lvl w:ilvl="0">
      <w:start w:val="9"/>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2301D89"/>
    <w:multiLevelType w:val="hybridMultilevel"/>
    <w:tmpl w:val="7D5A5C38"/>
    <w:lvl w:ilvl="0" w:tplc="8612DC24">
      <w:start w:val="1"/>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40" w15:restartNumberingAfterBreak="0">
    <w:nsid w:val="68263E7B"/>
    <w:multiLevelType w:val="hybridMultilevel"/>
    <w:tmpl w:val="9B44E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387351"/>
    <w:multiLevelType w:val="multilevel"/>
    <w:tmpl w:val="76643ED0"/>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25428C"/>
    <w:multiLevelType w:val="multilevel"/>
    <w:tmpl w:val="6386A43A"/>
    <w:lvl w:ilvl="0">
      <w:start w:val="8"/>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F8F1297"/>
    <w:multiLevelType w:val="hybridMultilevel"/>
    <w:tmpl w:val="D18C9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4" w15:restartNumberingAfterBreak="0">
    <w:nsid w:val="6FBC5F50"/>
    <w:multiLevelType w:val="multilevel"/>
    <w:tmpl w:val="835497E2"/>
    <w:lvl w:ilvl="0">
      <w:start w:val="8"/>
      <w:numFmt w:val="decimal"/>
      <w:lvlText w:val="%1."/>
      <w:lvlJc w:val="left"/>
      <w:pPr>
        <w:ind w:left="675" w:hanging="675"/>
      </w:pPr>
      <w:rPr>
        <w:rFonts w:hint="default"/>
        <w:color w:val="auto"/>
      </w:rPr>
    </w:lvl>
    <w:lvl w:ilvl="1">
      <w:start w:val="1"/>
      <w:numFmt w:val="decimal"/>
      <w:lvlText w:val="%1.%2."/>
      <w:lvlJc w:val="left"/>
      <w:pPr>
        <w:ind w:left="720" w:hanging="72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45" w15:restartNumberingAfterBreak="0">
    <w:nsid w:val="73610F96"/>
    <w:multiLevelType w:val="hybridMultilevel"/>
    <w:tmpl w:val="4644F8B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15:restartNumberingAfterBreak="0">
    <w:nsid w:val="799944C0"/>
    <w:multiLevelType w:val="hybridMultilevel"/>
    <w:tmpl w:val="5F76C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8B2D51"/>
    <w:multiLevelType w:val="hybridMultilevel"/>
    <w:tmpl w:val="8B9EAEFA"/>
    <w:lvl w:ilvl="0" w:tplc="15E67D30">
      <w:start w:val="1"/>
      <w:numFmt w:val="bullet"/>
      <w:lvlText w:val=""/>
      <w:lvlJc w:val="left"/>
      <w:pPr>
        <w:tabs>
          <w:tab w:val="num" w:pos="907"/>
        </w:tabs>
        <w:ind w:left="90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4"/>
  </w:num>
  <w:num w:numId="3">
    <w:abstractNumId w:val="5"/>
  </w:num>
  <w:num w:numId="4">
    <w:abstractNumId w:val="43"/>
  </w:num>
  <w:num w:numId="5">
    <w:abstractNumId w:val="14"/>
  </w:num>
  <w:num w:numId="6">
    <w:abstractNumId w:val="36"/>
  </w:num>
  <w:num w:numId="7">
    <w:abstractNumId w:val="21"/>
  </w:num>
  <w:num w:numId="8">
    <w:abstractNumId w:val="29"/>
  </w:num>
  <w:num w:numId="9">
    <w:abstractNumId w:val="46"/>
  </w:num>
  <w:num w:numId="10">
    <w:abstractNumId w:val="23"/>
  </w:num>
  <w:num w:numId="11">
    <w:abstractNumId w:val="19"/>
  </w:num>
  <w:num w:numId="12">
    <w:abstractNumId w:val="26"/>
  </w:num>
  <w:num w:numId="13">
    <w:abstractNumId w:val="2"/>
  </w:num>
  <w:num w:numId="14">
    <w:abstractNumId w:val="4"/>
  </w:num>
  <w:num w:numId="15">
    <w:abstractNumId w:val="30"/>
  </w:num>
  <w:num w:numId="16">
    <w:abstractNumId w:val="28"/>
  </w:num>
  <w:num w:numId="17">
    <w:abstractNumId w:val="45"/>
  </w:num>
  <w:num w:numId="18">
    <w:abstractNumId w:val="27"/>
  </w:num>
  <w:num w:numId="19">
    <w:abstractNumId w:val="33"/>
  </w:num>
  <w:num w:numId="20">
    <w:abstractNumId w:val="0"/>
  </w:num>
  <w:num w:numId="21">
    <w:abstractNumId w:val="15"/>
  </w:num>
  <w:num w:numId="22">
    <w:abstractNumId w:val="3"/>
  </w:num>
  <w:num w:numId="23">
    <w:abstractNumId w:val="6"/>
  </w:num>
  <w:num w:numId="24">
    <w:abstractNumId w:val="39"/>
  </w:num>
  <w:num w:numId="25">
    <w:abstractNumId w:val="11"/>
  </w:num>
  <w:num w:numId="26">
    <w:abstractNumId w:val="16"/>
  </w:num>
  <w:num w:numId="27">
    <w:abstractNumId w:val="40"/>
  </w:num>
  <w:num w:numId="28">
    <w:abstractNumId w:val="8"/>
  </w:num>
  <w:num w:numId="29">
    <w:abstractNumId w:val="47"/>
  </w:num>
  <w:num w:numId="30">
    <w:abstractNumId w:val="9"/>
  </w:num>
  <w:num w:numId="31">
    <w:abstractNumId w:val="41"/>
  </w:num>
  <w:num w:numId="32">
    <w:abstractNumId w:val="31"/>
  </w:num>
  <w:num w:numId="33">
    <w:abstractNumId w:val="25"/>
  </w:num>
  <w:num w:numId="34">
    <w:abstractNumId w:val="1"/>
  </w:num>
  <w:num w:numId="35">
    <w:abstractNumId w:val="32"/>
  </w:num>
  <w:num w:numId="36">
    <w:abstractNumId w:val="18"/>
  </w:num>
  <w:num w:numId="37">
    <w:abstractNumId w:val="10"/>
  </w:num>
  <w:num w:numId="38">
    <w:abstractNumId w:val="37"/>
  </w:num>
  <w:num w:numId="39">
    <w:abstractNumId w:val="35"/>
  </w:num>
  <w:num w:numId="40">
    <w:abstractNumId w:val="44"/>
  </w:num>
  <w:num w:numId="41">
    <w:abstractNumId w:val="22"/>
  </w:num>
  <w:num w:numId="42">
    <w:abstractNumId w:val="42"/>
  </w:num>
  <w:num w:numId="43">
    <w:abstractNumId w:val="13"/>
  </w:num>
  <w:num w:numId="44">
    <w:abstractNumId w:val="24"/>
  </w:num>
  <w:num w:numId="45">
    <w:abstractNumId w:val="20"/>
  </w:num>
  <w:num w:numId="46">
    <w:abstractNumId w:val="12"/>
  </w:num>
  <w:num w:numId="47">
    <w:abstractNumId w:val="7"/>
  </w:num>
  <w:num w:numId="48">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56E"/>
    <w:rsid w:val="000160E3"/>
    <w:rsid w:val="000217E2"/>
    <w:rsid w:val="00024EF8"/>
    <w:rsid w:val="00025994"/>
    <w:rsid w:val="00026747"/>
    <w:rsid w:val="00044F6E"/>
    <w:rsid w:val="000607C6"/>
    <w:rsid w:val="0006413E"/>
    <w:rsid w:val="0008386A"/>
    <w:rsid w:val="000907A5"/>
    <w:rsid w:val="000951A3"/>
    <w:rsid w:val="000A6B8E"/>
    <w:rsid w:val="000D0047"/>
    <w:rsid w:val="000D479A"/>
    <w:rsid w:val="00101402"/>
    <w:rsid w:val="001103BD"/>
    <w:rsid w:val="00112FF1"/>
    <w:rsid w:val="0011321C"/>
    <w:rsid w:val="00144E9F"/>
    <w:rsid w:val="00150854"/>
    <w:rsid w:val="001670C2"/>
    <w:rsid w:val="0019250F"/>
    <w:rsid w:val="001D59B5"/>
    <w:rsid w:val="001E0ADE"/>
    <w:rsid w:val="001F5BB1"/>
    <w:rsid w:val="00215C26"/>
    <w:rsid w:val="0023415F"/>
    <w:rsid w:val="00251573"/>
    <w:rsid w:val="00266988"/>
    <w:rsid w:val="002732B1"/>
    <w:rsid w:val="0029651A"/>
    <w:rsid w:val="002A611B"/>
    <w:rsid w:val="002B0690"/>
    <w:rsid w:val="002B3ED8"/>
    <w:rsid w:val="002D1C6A"/>
    <w:rsid w:val="002D6EA2"/>
    <w:rsid w:val="002E2891"/>
    <w:rsid w:val="002E64E1"/>
    <w:rsid w:val="002F3A4D"/>
    <w:rsid w:val="002F58D6"/>
    <w:rsid w:val="00332675"/>
    <w:rsid w:val="00397C65"/>
    <w:rsid w:val="003B1D47"/>
    <w:rsid w:val="003C0047"/>
    <w:rsid w:val="003D6191"/>
    <w:rsid w:val="00404BDF"/>
    <w:rsid w:val="00483588"/>
    <w:rsid w:val="004A4178"/>
    <w:rsid w:val="004A5817"/>
    <w:rsid w:val="004B5544"/>
    <w:rsid w:val="004C330E"/>
    <w:rsid w:val="004D168F"/>
    <w:rsid w:val="004D3630"/>
    <w:rsid w:val="004F4711"/>
    <w:rsid w:val="004F5721"/>
    <w:rsid w:val="00505696"/>
    <w:rsid w:val="00530BA0"/>
    <w:rsid w:val="0054275C"/>
    <w:rsid w:val="00552DF3"/>
    <w:rsid w:val="00565769"/>
    <w:rsid w:val="00592123"/>
    <w:rsid w:val="00594609"/>
    <w:rsid w:val="005C44F7"/>
    <w:rsid w:val="00617AE3"/>
    <w:rsid w:val="006244B2"/>
    <w:rsid w:val="0062561D"/>
    <w:rsid w:val="006324AF"/>
    <w:rsid w:val="006371F1"/>
    <w:rsid w:val="00657D96"/>
    <w:rsid w:val="006768BE"/>
    <w:rsid w:val="00685579"/>
    <w:rsid w:val="006864FE"/>
    <w:rsid w:val="00687095"/>
    <w:rsid w:val="00697C76"/>
    <w:rsid w:val="006A1510"/>
    <w:rsid w:val="006C21FA"/>
    <w:rsid w:val="006D6877"/>
    <w:rsid w:val="00710310"/>
    <w:rsid w:val="00721976"/>
    <w:rsid w:val="007243FC"/>
    <w:rsid w:val="00750577"/>
    <w:rsid w:val="00750F70"/>
    <w:rsid w:val="00760FAF"/>
    <w:rsid w:val="00770B35"/>
    <w:rsid w:val="007860BD"/>
    <w:rsid w:val="00787E0B"/>
    <w:rsid w:val="007903A5"/>
    <w:rsid w:val="0079049F"/>
    <w:rsid w:val="007D17A4"/>
    <w:rsid w:val="007E7B2F"/>
    <w:rsid w:val="00811BEB"/>
    <w:rsid w:val="00824D79"/>
    <w:rsid w:val="00866D37"/>
    <w:rsid w:val="00877222"/>
    <w:rsid w:val="008801FC"/>
    <w:rsid w:val="00883073"/>
    <w:rsid w:val="00883790"/>
    <w:rsid w:val="00890BC8"/>
    <w:rsid w:val="008D338E"/>
    <w:rsid w:val="008D469B"/>
    <w:rsid w:val="008E1CAD"/>
    <w:rsid w:val="008F37C3"/>
    <w:rsid w:val="009247AC"/>
    <w:rsid w:val="00925C8F"/>
    <w:rsid w:val="0093181D"/>
    <w:rsid w:val="00936E46"/>
    <w:rsid w:val="00977A66"/>
    <w:rsid w:val="009A04FA"/>
    <w:rsid w:val="009A7198"/>
    <w:rsid w:val="009D24E7"/>
    <w:rsid w:val="009D65B2"/>
    <w:rsid w:val="00A0756E"/>
    <w:rsid w:val="00A13303"/>
    <w:rsid w:val="00A21414"/>
    <w:rsid w:val="00A36AF8"/>
    <w:rsid w:val="00A3717D"/>
    <w:rsid w:val="00A74D48"/>
    <w:rsid w:val="00A84112"/>
    <w:rsid w:val="00A86CBC"/>
    <w:rsid w:val="00AA1AA1"/>
    <w:rsid w:val="00AA7D4A"/>
    <w:rsid w:val="00AD064B"/>
    <w:rsid w:val="00AE7E50"/>
    <w:rsid w:val="00B13B7C"/>
    <w:rsid w:val="00B44805"/>
    <w:rsid w:val="00B51ACF"/>
    <w:rsid w:val="00B57A1C"/>
    <w:rsid w:val="00B62236"/>
    <w:rsid w:val="00B64A12"/>
    <w:rsid w:val="00B73EEC"/>
    <w:rsid w:val="00BC6EFB"/>
    <w:rsid w:val="00C33CC1"/>
    <w:rsid w:val="00C40F19"/>
    <w:rsid w:val="00C42B61"/>
    <w:rsid w:val="00C55BEA"/>
    <w:rsid w:val="00C60391"/>
    <w:rsid w:val="00C85354"/>
    <w:rsid w:val="00C85DF3"/>
    <w:rsid w:val="00C86AAF"/>
    <w:rsid w:val="00C97CEF"/>
    <w:rsid w:val="00CC67D7"/>
    <w:rsid w:val="00CD165D"/>
    <w:rsid w:val="00CD6F40"/>
    <w:rsid w:val="00CE1C18"/>
    <w:rsid w:val="00CE4CF1"/>
    <w:rsid w:val="00CE4E0B"/>
    <w:rsid w:val="00D00C8A"/>
    <w:rsid w:val="00D67B52"/>
    <w:rsid w:val="00D746A1"/>
    <w:rsid w:val="00D919C8"/>
    <w:rsid w:val="00D91B30"/>
    <w:rsid w:val="00D93975"/>
    <w:rsid w:val="00DA5A4A"/>
    <w:rsid w:val="00DB3326"/>
    <w:rsid w:val="00DB7C05"/>
    <w:rsid w:val="00DE2F96"/>
    <w:rsid w:val="00DE3737"/>
    <w:rsid w:val="00E33142"/>
    <w:rsid w:val="00E7106F"/>
    <w:rsid w:val="00E94376"/>
    <w:rsid w:val="00EA26BE"/>
    <w:rsid w:val="00EA7E1E"/>
    <w:rsid w:val="00EC1F64"/>
    <w:rsid w:val="00EC32A1"/>
    <w:rsid w:val="00EC5978"/>
    <w:rsid w:val="00ED09B3"/>
    <w:rsid w:val="00F16DE4"/>
    <w:rsid w:val="00F306E8"/>
    <w:rsid w:val="00F73B1A"/>
    <w:rsid w:val="00F86F0C"/>
    <w:rsid w:val="00FA59CD"/>
    <w:rsid w:val="00FA6AB1"/>
    <w:rsid w:val="00FA7F5F"/>
    <w:rsid w:val="00FC29A0"/>
    <w:rsid w:val="00FF0F32"/>
    <w:rsid w:val="00FF63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4FBE9C"/>
  <w15:docId w15:val="{6E538F16-DC66-4BC0-B32A-0581A832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0BD"/>
  </w:style>
  <w:style w:type="paragraph" w:styleId="1">
    <w:name w:val="heading 1"/>
    <w:basedOn w:val="a"/>
    <w:link w:val="10"/>
    <w:uiPriority w:val="9"/>
    <w:qFormat/>
    <w:rsid w:val="00C33C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0BD"/>
    <w:pPr>
      <w:ind w:left="720"/>
      <w:contextualSpacing/>
    </w:pPr>
  </w:style>
  <w:style w:type="paragraph" w:customStyle="1" w:styleId="a4">
    <w:name w:val="Прижатый влево"/>
    <w:basedOn w:val="a"/>
    <w:next w:val="a"/>
    <w:rsid w:val="004C330E"/>
    <w:pPr>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C33CC1"/>
    <w:rPr>
      <w:rFonts w:ascii="Times New Roman" w:eastAsia="Times New Roman" w:hAnsi="Times New Roman" w:cs="Times New Roman"/>
      <w:b/>
      <w:bCs/>
      <w:kern w:val="36"/>
      <w:sz w:val="48"/>
      <w:szCs w:val="48"/>
      <w:lang w:eastAsia="ru-RU"/>
    </w:rPr>
  </w:style>
  <w:style w:type="table" w:styleId="a5">
    <w:name w:val="Table Grid"/>
    <w:aliases w:val="Table Grid Report"/>
    <w:basedOn w:val="a1"/>
    <w:rsid w:val="00397C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Нормальный (таблица)"/>
    <w:basedOn w:val="a"/>
    <w:next w:val="a"/>
    <w:rsid w:val="00DB332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Normal">
    <w:name w:val="ConsNormal"/>
    <w:rsid w:val="00DB3326"/>
    <w:pPr>
      <w:widowControl w:val="0"/>
      <w:suppressAutoHyphens/>
      <w:autoSpaceDE w:val="0"/>
      <w:spacing w:after="0" w:line="240" w:lineRule="auto"/>
      <w:ind w:right="19772" w:firstLine="720"/>
      <w:jc w:val="both"/>
    </w:pPr>
    <w:rPr>
      <w:rFonts w:ascii="Arial" w:eastAsia="Arial" w:hAnsi="Arial" w:cs="Arial"/>
      <w:kern w:val="1"/>
      <w:sz w:val="28"/>
      <w:szCs w:val="28"/>
      <w:lang w:eastAsia="ar-SA"/>
    </w:rPr>
  </w:style>
  <w:style w:type="paragraph" w:customStyle="1" w:styleId="a7">
    <w:name w:val="Мясо Знак"/>
    <w:basedOn w:val="a"/>
    <w:rsid w:val="00DB3326"/>
    <w:pPr>
      <w:suppressAutoHyphens/>
      <w:spacing w:after="0" w:line="240" w:lineRule="auto"/>
      <w:ind w:firstLine="709"/>
      <w:jc w:val="both"/>
    </w:pPr>
    <w:rPr>
      <w:rFonts w:ascii="Times New Roman" w:eastAsia="MS Mincho" w:hAnsi="Times New Roman" w:cs="Times New Roman"/>
      <w:sz w:val="28"/>
      <w:szCs w:val="28"/>
      <w:lang w:eastAsia="ar-SA"/>
    </w:rPr>
  </w:style>
  <w:style w:type="paragraph" w:styleId="a8">
    <w:name w:val="header"/>
    <w:aliases w:val="I.L.T.,ВерхКолонтитул, Знак6"/>
    <w:basedOn w:val="a"/>
    <w:link w:val="a9"/>
    <w:uiPriority w:val="99"/>
    <w:rsid w:val="00DB332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I.L.T. Знак,ВерхКолонтитул Знак, Знак6 Знак"/>
    <w:basedOn w:val="a0"/>
    <w:link w:val="a8"/>
    <w:uiPriority w:val="99"/>
    <w:rsid w:val="00DB332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25C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25C8F"/>
  </w:style>
  <w:style w:type="paragraph" w:customStyle="1" w:styleId="ConsPlusNormal">
    <w:name w:val="ConsPlusNormal"/>
    <w:rsid w:val="00FA6AB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87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87983-3683-485E-AC66-B5184D57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45</Pages>
  <Words>13675</Words>
  <Characters>77950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Липатова  К.П.</dc:creator>
  <cp:keywords/>
  <dc:description/>
  <cp:lastModifiedBy>Липатова  К.П.</cp:lastModifiedBy>
  <cp:revision>9</cp:revision>
  <dcterms:created xsi:type="dcterms:W3CDTF">2023-06-22T12:08:00Z</dcterms:created>
  <dcterms:modified xsi:type="dcterms:W3CDTF">2025-09-17T13:39:00Z</dcterms:modified>
</cp:coreProperties>
</file>